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4ECB" w:rsidRDefault="00164ECB" w:rsidP="00164E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64ECB" w:rsidRDefault="00164ECB" w:rsidP="00164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64ECB" w:rsidRDefault="00164ECB" w:rsidP="00164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64ECB" w:rsidRDefault="00164ECB" w:rsidP="00164E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ECB" w:rsidRDefault="00164ECB" w:rsidP="00164E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ECB" w:rsidRDefault="00164ECB" w:rsidP="00164E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4ECB" w:rsidRDefault="00164ECB" w:rsidP="00164E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296</w:t>
      </w:r>
    </w:p>
    <w:p w:rsid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3B12">
        <w:rPr>
          <w:rFonts w:ascii="Times New Roman" w:hAnsi="Times New Roman" w:cs="Times New Roman"/>
          <w:sz w:val="28"/>
          <w:szCs w:val="28"/>
        </w:rPr>
        <w:t>О ходе реализации за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 xml:space="preserve">муниципальной программы «Малое село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27 декабря 2023 г. № 1726 </w:t>
      </w:r>
    </w:p>
    <w:p w:rsid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Рассмотрев информацию управления по работе с территориями администрации Ипатовского муниципального округа Ставропольского края о ходе реализации за 2024 год муниципальной программы «Малое село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27 декабря 2023 г. № 1726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17 апреля 2024 г. №479, от 05 ноября 2024г. №1520, от 24 декабря 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1730)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Программа), администрация Ипатовского муниципального округа Ставропольского края отмечает следующее.</w:t>
      </w: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Программа включает в себя подпрограмму «Комфортная сельская сре</w:t>
      </w:r>
      <w:r>
        <w:rPr>
          <w:rFonts w:ascii="Times New Roman" w:hAnsi="Times New Roman" w:cs="Times New Roman"/>
          <w:sz w:val="28"/>
          <w:szCs w:val="28"/>
        </w:rPr>
        <w:t>да».</w:t>
      </w: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Программа предусматривает выполнение в 2024 году мероприятий с общим объемом финансирования за счет бюджета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местный бюджет) в сумме – 2007,87 тысяч рублей. Денежные средства освоены в стопроцентном объеме.</w:t>
      </w: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предусмотрена реализация 3 основных мероприятий с выполнением 5 контрольных событий. </w:t>
      </w: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В отчетном году реализовано 3 инициативных проекта, в частности:</w:t>
      </w: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благоустройство зоны отдыха по улице Ленина в селе Лесная 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D83B12">
        <w:rPr>
          <w:rFonts w:ascii="Times New Roman" w:hAnsi="Times New Roman" w:cs="Times New Roman"/>
          <w:sz w:val="28"/>
          <w:szCs w:val="28"/>
        </w:rPr>
        <w:t>2 очередь;</w:t>
      </w: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 xml:space="preserve">обустройство многофункциональной детской площадки в п. </w:t>
      </w:r>
      <w:proofErr w:type="spellStart"/>
      <w:r w:rsidRPr="00D83B12">
        <w:rPr>
          <w:rFonts w:ascii="Times New Roman" w:hAnsi="Times New Roman" w:cs="Times New Roman"/>
          <w:sz w:val="28"/>
          <w:szCs w:val="28"/>
        </w:rPr>
        <w:t>Новокрасочный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 xml:space="preserve">обустройство многофункциональной детской площадки в ауле Нижний </w:t>
      </w:r>
      <w:proofErr w:type="spellStart"/>
      <w:r w:rsidRPr="00D83B12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</w:t>
      </w:r>
      <w:proofErr w:type="gramStart"/>
      <w:r w:rsidRPr="00D83B12">
        <w:rPr>
          <w:rFonts w:ascii="Times New Roman" w:hAnsi="Times New Roman" w:cs="Times New Roman"/>
          <w:sz w:val="28"/>
          <w:szCs w:val="28"/>
        </w:rPr>
        <w:t>края  II</w:t>
      </w:r>
      <w:proofErr w:type="gramEnd"/>
      <w:r w:rsidRPr="00D83B12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мероприятий, направленных на улучшение благоустройства территорий малых сел, поселков, аулов и хуторов Ипатовского муниципального округа Ставропольского края, территориальными отделами по работе с населением совместно с жителями, </w:t>
      </w:r>
      <w:r w:rsidRPr="00D83B12">
        <w:rPr>
          <w:rFonts w:ascii="Times New Roman" w:hAnsi="Times New Roman" w:cs="Times New Roman"/>
          <w:sz w:val="28"/>
          <w:szCs w:val="28"/>
        </w:rPr>
        <w:lastRenderedPageBreak/>
        <w:t>проведено20 субботников на территории малых сел, поселков, аулов и хуторов Ипатовского муниципального округа Ставропольского края.</w:t>
      </w: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 w:rsidRPr="00D83B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1. Принять к сведению информацию о ходе реализации за 2024 год муниципальной программы «Малое село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27 декабря 2023 г. № 1726 (с изменениями, внесенными постановлениями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17 апреля 2024 г. № 479, от 05 ноября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1520, от 24 декабря 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12">
        <w:rPr>
          <w:rFonts w:ascii="Times New Roman" w:hAnsi="Times New Roman" w:cs="Times New Roman"/>
          <w:sz w:val="28"/>
          <w:szCs w:val="28"/>
        </w:rPr>
        <w:t>1730) (далее-Программа).</w:t>
      </w:r>
    </w:p>
    <w:p w:rsid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</w:t>
      </w:r>
      <w:r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B1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D83B12" w:rsidRP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B12" w:rsidRP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83B12" w:rsidRP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3B1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83B12" w:rsidRPr="00D83B12" w:rsidRDefault="00D83B12" w:rsidP="00D83B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3B1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В.Н.Шейкина</w:t>
      </w:r>
      <w:bookmarkStart w:id="0" w:name="_GoBack"/>
      <w:bookmarkEnd w:id="0"/>
    </w:p>
    <w:sectPr w:rsidR="00D83B12" w:rsidRPr="00D83B1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36EC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4ECB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D762C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0096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3B12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1B57-7070-445F-A1CE-1CEEFC0D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2025-03-19T15:34:00Z</cp:lastPrinted>
  <dcterms:created xsi:type="dcterms:W3CDTF">2025-03-17T22:31:00Z</dcterms:created>
  <dcterms:modified xsi:type="dcterms:W3CDTF">2025-05-21T12:56:00Z</dcterms:modified>
</cp:coreProperties>
</file>