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397" w:rsidRDefault="00063397" w:rsidP="0006339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63397" w:rsidRDefault="00063397" w:rsidP="00063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063397" w:rsidRDefault="00063397" w:rsidP="000633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63397" w:rsidRDefault="00063397" w:rsidP="000633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4CCF" w:rsidRDefault="00E94CCF" w:rsidP="000633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3397" w:rsidRDefault="00063397" w:rsidP="000633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3397" w:rsidRDefault="00063397" w:rsidP="000633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2023 г.                             г. Ипатово                                          № 1720</w:t>
      </w:r>
    </w:p>
    <w:p w:rsidR="00063397" w:rsidRDefault="00063397" w:rsidP="000633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3397" w:rsidRDefault="00063397" w:rsidP="000633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84644" w:rsidRPr="00584644" w:rsidRDefault="00584644" w:rsidP="005846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84644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сельского хозяйства в Ипатовском городском округе Ставропольского края», утвержденную постановлением администрации Ипатовского городского округа Ставропольского края от 18 декабря 2020 г. № 1709</w:t>
      </w:r>
    </w:p>
    <w:bookmarkEnd w:id="0"/>
    <w:p w:rsidR="00584644" w:rsidRPr="00584644" w:rsidRDefault="00584644" w:rsidP="005846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  <w:r w:rsidRPr="00584644">
        <w:rPr>
          <w:rFonts w:ascii="Times New Roman" w:hAnsi="Times New Roman" w:cs="Times New Roman"/>
          <w:sz w:val="28"/>
          <w:szCs w:val="28"/>
        </w:rPr>
        <w:tab/>
        <w:t xml:space="preserve">В соответствии с решением Думы Ипатовского муниципального округа Ставропольского края от 13 декабря 2023 г. № 165 «О внесении изменений в решение Думы Ипатовского городского округа Ставропольского края от 13 декабря 2022 г. № 35 «О бюджете Ипатовского городского округа Ставропольского края на 2023 год и плановый период 2024 и 2025 годов», постановлением администрации Ипатовского городского округа Ставропольского края от 26 декабря 2017 г. № 5 «Об утверждении Порядка разработки, реализации и оценки эффективности муниципальных программ Ипатовского городского округа Ставропольского края», администрация Ипатовского городского округа Ставропольского края </w:t>
      </w: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  <w:r w:rsidRPr="0058464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  <w:r w:rsidRPr="00584644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муниципальную программу «Развитие сельского хозяйства в Ипатовском городском округе Ставропольского края», утвержденную постановлением администрации Ипатовского городского округа Ставропольского края от 18 декабря 2020 г. № 1709 (с изменениями, внесенными постановлениями администрации Ипатовского городского округа Ставропольского края от 06 апреля 2021 г.  № 426, от 28 июня 2021 г. № 850, от 06 сентября 2021 г. № 1345, от 30 декабря 2021 г. № 2023, от 27 июня 2022 г. № 920, от 23 сентября 2022 г. № 1463, от 28 декабря 2022г. №1985, от 25 сентября 2023 г. №1296).</w:t>
      </w: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4644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муниципальном казенном учреждении культуры «Ипатовская централизованная библиотечная система» Ипатовского района Ставропольского края.</w:t>
      </w: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  <w:r w:rsidRPr="00584644">
        <w:rPr>
          <w:rFonts w:ascii="Times New Roman" w:hAnsi="Times New Roman" w:cs="Times New Roman"/>
          <w:sz w:val="28"/>
          <w:szCs w:val="28"/>
        </w:rPr>
        <w:tab/>
        <w:t>3. Отделу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 разместить настоящее постановление на официальном сайте администрации Ипатовского муниципального округа Ставропольского края в информационно - телекоммуникационной сети «Интернет».</w:t>
      </w: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  <w:r w:rsidRPr="00584644">
        <w:rPr>
          <w:rFonts w:ascii="Times New Roman" w:hAnsi="Times New Roman" w:cs="Times New Roman"/>
          <w:sz w:val="28"/>
          <w:szCs w:val="28"/>
        </w:rPr>
        <w:lastRenderedPageBreak/>
        <w:tab/>
        <w:t xml:space="preserve">4. Контроль за выполнением настоящего постановления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</w:t>
      </w:r>
      <w:proofErr w:type="spellStart"/>
      <w:r w:rsidRPr="0058464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84644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Н.С. </w:t>
      </w:r>
      <w:proofErr w:type="spellStart"/>
      <w:r w:rsidRPr="00584644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584644">
        <w:rPr>
          <w:rFonts w:ascii="Times New Roman" w:hAnsi="Times New Roman" w:cs="Times New Roman"/>
          <w:sz w:val="28"/>
          <w:szCs w:val="28"/>
        </w:rPr>
        <w:t>.</w:t>
      </w: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</w:p>
    <w:p w:rsidR="00584644" w:rsidRPr="00584644" w:rsidRDefault="00584644" w:rsidP="005846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4644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584644" w:rsidRPr="00584644" w:rsidRDefault="00584644" w:rsidP="005846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84644" w:rsidRDefault="00584644" w:rsidP="005846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84644" w:rsidRPr="00584644" w:rsidRDefault="00584644" w:rsidP="005846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584644">
        <w:rPr>
          <w:rFonts w:ascii="Times New Roman" w:hAnsi="Times New Roman" w:cs="Times New Roman"/>
          <w:sz w:val="28"/>
          <w:szCs w:val="28"/>
        </w:rPr>
        <w:t xml:space="preserve"> Ипатовского </w:t>
      </w:r>
    </w:p>
    <w:p w:rsidR="00584644" w:rsidRDefault="00584644" w:rsidP="005846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8464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584644" w:rsidRPr="00584644" w:rsidRDefault="00584644" w:rsidP="005846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84644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584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В.Н. Шейкина</w:t>
      </w:r>
    </w:p>
    <w:p w:rsidR="00584644" w:rsidRPr="00584644" w:rsidRDefault="00584644" w:rsidP="005846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C6E7C" w:rsidRPr="00515108" w:rsidRDefault="00A03EEA" w:rsidP="00A03EE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.7pt;margin-top:9.5pt;width:465.75pt;height:0;z-index:251658240" o:connectortype="straight"/>
        </w:pict>
      </w:r>
    </w:p>
    <w:sectPr w:rsidR="00AC6E7C" w:rsidRPr="0051510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07F82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397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2B4A"/>
    <w:rsid w:val="00204B14"/>
    <w:rsid w:val="00207201"/>
    <w:rsid w:val="002103D2"/>
    <w:rsid w:val="00212B74"/>
    <w:rsid w:val="002145FD"/>
    <w:rsid w:val="0021475E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5108"/>
    <w:rsid w:val="00516654"/>
    <w:rsid w:val="005369D7"/>
    <w:rsid w:val="00537FB9"/>
    <w:rsid w:val="005560B0"/>
    <w:rsid w:val="00557B0B"/>
    <w:rsid w:val="00565E3D"/>
    <w:rsid w:val="00567977"/>
    <w:rsid w:val="00576FBF"/>
    <w:rsid w:val="00584644"/>
    <w:rsid w:val="005913FD"/>
    <w:rsid w:val="0059143E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5F21FF"/>
    <w:rsid w:val="00604E1B"/>
    <w:rsid w:val="00606E4B"/>
    <w:rsid w:val="00607449"/>
    <w:rsid w:val="0062154A"/>
    <w:rsid w:val="00622563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4900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64488"/>
    <w:rsid w:val="00776EB9"/>
    <w:rsid w:val="007816EF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4DA8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458C"/>
    <w:rsid w:val="00965717"/>
    <w:rsid w:val="0098202F"/>
    <w:rsid w:val="0098271B"/>
    <w:rsid w:val="00987FE0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03EEA"/>
    <w:rsid w:val="00A13FAC"/>
    <w:rsid w:val="00A14BC4"/>
    <w:rsid w:val="00A323A9"/>
    <w:rsid w:val="00A32537"/>
    <w:rsid w:val="00A4677B"/>
    <w:rsid w:val="00A54F73"/>
    <w:rsid w:val="00A56FF5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C6E7C"/>
    <w:rsid w:val="00AD33BA"/>
    <w:rsid w:val="00AD54D7"/>
    <w:rsid w:val="00AD6187"/>
    <w:rsid w:val="00AD62FB"/>
    <w:rsid w:val="00AE1683"/>
    <w:rsid w:val="00AE2E1A"/>
    <w:rsid w:val="00AE5C08"/>
    <w:rsid w:val="00AF4258"/>
    <w:rsid w:val="00AF44DE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06BC"/>
    <w:rsid w:val="00BD1320"/>
    <w:rsid w:val="00BD402B"/>
    <w:rsid w:val="00BE0DB5"/>
    <w:rsid w:val="00BE0E63"/>
    <w:rsid w:val="00BE1016"/>
    <w:rsid w:val="00BF001B"/>
    <w:rsid w:val="00BF0A77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0A8"/>
    <w:rsid w:val="00C9732A"/>
    <w:rsid w:val="00CA3234"/>
    <w:rsid w:val="00CA3F1E"/>
    <w:rsid w:val="00CA6BBE"/>
    <w:rsid w:val="00CB1F1A"/>
    <w:rsid w:val="00CC7121"/>
    <w:rsid w:val="00CD15C6"/>
    <w:rsid w:val="00CD6045"/>
    <w:rsid w:val="00CE1239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26D4A"/>
    <w:rsid w:val="00D316E6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B94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4CCF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05FE"/>
    <w:rsid w:val="00ED24ED"/>
    <w:rsid w:val="00ED7EE4"/>
    <w:rsid w:val="00EE010B"/>
    <w:rsid w:val="00EE5F9A"/>
    <w:rsid w:val="00EE71A3"/>
    <w:rsid w:val="00EF0B51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230D"/>
    <w:rsid w:val="00F97316"/>
    <w:rsid w:val="00F9741D"/>
    <w:rsid w:val="00FA17E0"/>
    <w:rsid w:val="00FA6981"/>
    <w:rsid w:val="00FB5E0A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  <w15:docId w15:val="{6B4CB2F2-BD4B-4B18-BA95-B4F34A23C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990E6-E5BD-4512-8E71-7282DCBD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2023-12-26T07:10:00Z</cp:lastPrinted>
  <dcterms:created xsi:type="dcterms:W3CDTF">2023-12-26T07:11:00Z</dcterms:created>
  <dcterms:modified xsi:type="dcterms:W3CDTF">2023-12-28T11:01:00Z</dcterms:modified>
</cp:coreProperties>
</file>