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D2F6" w14:textId="77777777" w:rsidR="006834B7" w:rsidRDefault="006834B7" w:rsidP="006834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3C79FC43" w14:textId="77777777" w:rsidR="006834B7" w:rsidRDefault="006834B7" w:rsidP="00683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2ECF6876" w14:textId="77777777" w:rsidR="006834B7" w:rsidRDefault="006834B7" w:rsidP="00683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65E753B4" w14:textId="77777777" w:rsidR="006834B7" w:rsidRDefault="006834B7" w:rsidP="006834B7">
      <w:pPr>
        <w:rPr>
          <w:rFonts w:ascii="Times New Roman" w:hAnsi="Times New Roman" w:cs="Times New Roman"/>
          <w:sz w:val="28"/>
          <w:szCs w:val="28"/>
        </w:rPr>
      </w:pPr>
    </w:p>
    <w:p w14:paraId="7682FC40" w14:textId="77777777" w:rsidR="006834B7" w:rsidRDefault="006834B7" w:rsidP="006834B7">
      <w:pPr>
        <w:rPr>
          <w:rFonts w:ascii="Times New Roman" w:hAnsi="Times New Roman" w:cs="Times New Roman"/>
          <w:sz w:val="28"/>
          <w:szCs w:val="28"/>
        </w:rPr>
      </w:pPr>
    </w:p>
    <w:p w14:paraId="1A14179E" w14:textId="77777777" w:rsidR="006834B7" w:rsidRDefault="006834B7" w:rsidP="006834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2025 г.                             г. Ипатово                                            № 126</w:t>
      </w:r>
    </w:p>
    <w:p w14:paraId="0FDABF53" w14:textId="77777777" w:rsidR="006834B7" w:rsidRDefault="006834B7" w:rsidP="006834B7">
      <w:pPr>
        <w:rPr>
          <w:rFonts w:ascii="Times New Roman" w:hAnsi="Times New Roman" w:cs="Times New Roman"/>
          <w:sz w:val="28"/>
          <w:szCs w:val="28"/>
        </w:rPr>
      </w:pPr>
    </w:p>
    <w:p w14:paraId="55EA8C19" w14:textId="77777777" w:rsidR="006834B7" w:rsidRDefault="006834B7" w:rsidP="006834B7">
      <w:pPr>
        <w:rPr>
          <w:rFonts w:ascii="Times New Roman" w:hAnsi="Times New Roman" w:cs="Times New Roman"/>
          <w:sz w:val="28"/>
          <w:szCs w:val="28"/>
        </w:rPr>
      </w:pPr>
    </w:p>
    <w:p w14:paraId="220D76B9" w14:textId="77777777" w:rsidR="001A34E4" w:rsidRPr="001A34E4" w:rsidRDefault="001A34E4" w:rsidP="001A34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34E4">
        <w:rPr>
          <w:rFonts w:ascii="Times New Roman" w:hAnsi="Times New Roman" w:cs="Times New Roman"/>
          <w:sz w:val="28"/>
          <w:szCs w:val="28"/>
        </w:rPr>
        <w:t>Об определении границ территории Ипатовского муниципального округа Ставропольского края, на которой планируется реализовать инициативный проект</w:t>
      </w:r>
    </w:p>
    <w:p w14:paraId="7990504D" w14:textId="77777777" w:rsid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3065838C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41746927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34E4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06 октября 2003г.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5 марта 2024 г. N 27"Об утверждении Порядка определения части территории Ипатовского муниципального округа Ставропольского края, на которой могут  реализовываться инициативные проекты», рассмотрев заявление инициативной группы от 30 января 2025 года № 03-01-1242, администрация Ипатовского муниципального округа Ставропольского края</w:t>
      </w:r>
    </w:p>
    <w:p w14:paraId="29F2C819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61F33322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 w:rsidRPr="001A34E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9FD8734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1E38A64B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A34E4">
        <w:rPr>
          <w:rFonts w:ascii="Times New Roman" w:hAnsi="Times New Roman" w:cs="Times New Roman"/>
          <w:sz w:val="28"/>
          <w:szCs w:val="28"/>
        </w:rPr>
        <w:t>Определить границы территории Ипатовского муниципального округа Ставропольского края, на которой планируется реализовать инициативный проект:</w:t>
      </w:r>
    </w:p>
    <w:p w14:paraId="7E503AE6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34E4">
        <w:rPr>
          <w:rFonts w:ascii="Times New Roman" w:hAnsi="Times New Roman" w:cs="Times New Roman"/>
          <w:sz w:val="28"/>
          <w:szCs w:val="28"/>
        </w:rPr>
        <w:t xml:space="preserve">«Ремонт Центральной библиотеки муниципального казённого учреждения культуры «Ипатовская централизованная библиотечная система»  Ипатовского района Ставропольского края» -в границах нежилого помещения площадь 207,1 кв. м. с  кадастровым номером 26:02:104233:277, находящегося в собственности Ипатовского городского округа Ставропольского края, закрепленного на праве оперативного управления за муниципальным казённым учреждением культуры «Ипатовская централизованная библиотечная система» Ипатовского района Ставропольского </w:t>
      </w:r>
      <w:proofErr w:type="spellStart"/>
      <w:r w:rsidRPr="001A34E4">
        <w:rPr>
          <w:rFonts w:ascii="Times New Roman" w:hAnsi="Times New Roman" w:cs="Times New Roman"/>
          <w:sz w:val="28"/>
          <w:szCs w:val="28"/>
        </w:rPr>
        <w:t>края,площадью</w:t>
      </w:r>
      <w:proofErr w:type="spellEnd"/>
      <w:r w:rsidRPr="001A34E4">
        <w:rPr>
          <w:rFonts w:ascii="Times New Roman" w:hAnsi="Times New Roman" w:cs="Times New Roman"/>
          <w:sz w:val="28"/>
          <w:szCs w:val="28"/>
        </w:rPr>
        <w:t xml:space="preserve"> 207,1 кв.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E4">
        <w:rPr>
          <w:rFonts w:ascii="Times New Roman" w:hAnsi="Times New Roman" w:cs="Times New Roman"/>
          <w:sz w:val="28"/>
          <w:szCs w:val="28"/>
        </w:rPr>
        <w:t>расположенного по адресу: 356630, Ставропольский край, Ипатовский район, г. Ипатово,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E4">
        <w:rPr>
          <w:rFonts w:ascii="Times New Roman" w:hAnsi="Times New Roman" w:cs="Times New Roman"/>
          <w:sz w:val="28"/>
          <w:szCs w:val="28"/>
        </w:rPr>
        <w:t>ул. Ленина 111.</w:t>
      </w:r>
    </w:p>
    <w:p w14:paraId="66F07779" w14:textId="77777777" w:rsid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322448C8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1A34E4">
        <w:rPr>
          <w:rFonts w:ascii="Times New Roman" w:hAnsi="Times New Roman" w:cs="Times New Roman"/>
          <w:sz w:val="28"/>
          <w:szCs w:val="28"/>
        </w:rPr>
        <w:t>Определить отдел культуры и молодежной политики администрации Ипатовского муниципального округа Ставропольского края - уполномоченным отраслевым (функциональным) органом администрации Ипатовского муниципального округа Ставропольского края, ответственным за реализацию инициативного проекта, указанного в пункте 1 настоящего постановления.</w:t>
      </w:r>
    </w:p>
    <w:p w14:paraId="3508E2BE" w14:textId="77777777" w:rsid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30EF74CE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1A34E4">
        <w:rPr>
          <w:rFonts w:ascii="Times New Roman" w:hAnsi="Times New Roman" w:cs="Times New Roman"/>
          <w:sz w:val="28"/>
          <w:szCs w:val="28"/>
        </w:rPr>
        <w:t xml:space="preserve">Отделу культуры и молодежной политики администрации Ипатовского муниципального округа Ставропольского края уведомить инициативную группу о включении </w:t>
      </w:r>
      <w:proofErr w:type="spellStart"/>
      <w:r w:rsidRPr="001A34E4">
        <w:rPr>
          <w:rFonts w:ascii="Times New Roman" w:hAnsi="Times New Roman" w:cs="Times New Roman"/>
          <w:sz w:val="28"/>
          <w:szCs w:val="28"/>
        </w:rPr>
        <w:t>заявленнойею</w:t>
      </w:r>
      <w:proofErr w:type="spellEnd"/>
      <w:r w:rsidRPr="001A34E4">
        <w:rPr>
          <w:rFonts w:ascii="Times New Roman" w:hAnsi="Times New Roman" w:cs="Times New Roman"/>
          <w:sz w:val="28"/>
          <w:szCs w:val="28"/>
        </w:rPr>
        <w:t xml:space="preserve"> территории в границы территории Ипатовского муниципального округа Ставропольского края, на которой планируется реализовать инициативный проект.</w:t>
      </w:r>
    </w:p>
    <w:p w14:paraId="6D60DE3F" w14:textId="77777777" w:rsid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383B07CE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1A34E4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4BA7397C" w14:textId="77777777" w:rsid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6955271B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1A34E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14:paraId="02CA2794" w14:textId="77777777" w:rsid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</w:p>
    <w:p w14:paraId="205D1A68" w14:textId="77777777" w:rsidR="001A34E4" w:rsidRPr="001A34E4" w:rsidRDefault="001A34E4" w:rsidP="001A3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1A34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2ECABFC2" w14:textId="77777777" w:rsidR="001A34E4" w:rsidRPr="001A34E4" w:rsidRDefault="001A34E4" w:rsidP="001A34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32B33E5" w14:textId="77777777" w:rsidR="001A34E4" w:rsidRDefault="001A34E4" w:rsidP="001A34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B72976F" w14:textId="77777777" w:rsidR="001A34E4" w:rsidRPr="001A34E4" w:rsidRDefault="001A34E4" w:rsidP="001A34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6283C7E" w14:textId="77777777" w:rsidR="001A34E4" w:rsidRDefault="001A34E4" w:rsidP="001A34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34E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Ипатовского</w:t>
      </w:r>
    </w:p>
    <w:p w14:paraId="20A565F9" w14:textId="77777777" w:rsidR="001A34E4" w:rsidRPr="001A34E4" w:rsidRDefault="001A34E4" w:rsidP="001A34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34E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445BDC7" w14:textId="77777777" w:rsidR="001A34E4" w:rsidRPr="001A34E4" w:rsidRDefault="001A34E4" w:rsidP="001A34E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A34E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A34E4">
        <w:rPr>
          <w:rFonts w:ascii="Times New Roman" w:hAnsi="Times New Roman" w:cs="Times New Roman"/>
          <w:sz w:val="28"/>
          <w:szCs w:val="28"/>
        </w:rPr>
        <w:t xml:space="preserve">                                     В.Н. Шейкина</w:t>
      </w:r>
    </w:p>
    <w:sectPr w:rsidR="001A34E4" w:rsidRPr="001A34E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A34E4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34F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5E0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34B7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95D0B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5220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4CFD-6CD0-442E-B2D3-5A269D78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2025-02-10T10:25:00Z</cp:lastPrinted>
  <dcterms:created xsi:type="dcterms:W3CDTF">2025-02-07T16:01:00Z</dcterms:created>
  <dcterms:modified xsi:type="dcterms:W3CDTF">2025-02-25T15:12:00Z</dcterms:modified>
</cp:coreProperties>
</file>