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59" w:rsidRPr="002A42A4" w:rsidRDefault="002A42A4" w:rsidP="002A42A4">
      <w:pPr>
        <w:jc w:val="center"/>
        <w:rPr>
          <w:rFonts w:ascii="Arial" w:hAnsi="Arial" w:cs="Arial"/>
          <w:b/>
          <w:sz w:val="32"/>
          <w:szCs w:val="24"/>
        </w:rPr>
      </w:pPr>
      <w:r w:rsidRPr="002A42A4">
        <w:rPr>
          <w:rFonts w:ascii="Arial" w:hAnsi="Arial" w:cs="Arial"/>
          <w:b/>
          <w:sz w:val="32"/>
          <w:szCs w:val="24"/>
        </w:rPr>
        <w:t>АДМИНИСТРАЦИЯ</w:t>
      </w:r>
      <w:r w:rsidR="00AF5959" w:rsidRPr="002A42A4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Pr="002A42A4">
        <w:rPr>
          <w:rFonts w:ascii="Arial" w:hAnsi="Arial" w:cs="Arial"/>
          <w:b/>
          <w:sz w:val="32"/>
          <w:szCs w:val="24"/>
        </w:rPr>
        <w:t xml:space="preserve"> </w:t>
      </w:r>
      <w:r w:rsidR="00AF5959" w:rsidRPr="002A42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AF5959" w:rsidRPr="002A42A4" w:rsidRDefault="00AF5959" w:rsidP="002A42A4">
      <w:pPr>
        <w:jc w:val="center"/>
        <w:rPr>
          <w:rFonts w:ascii="Arial" w:hAnsi="Arial" w:cs="Arial"/>
          <w:b/>
          <w:sz w:val="32"/>
          <w:szCs w:val="24"/>
        </w:rPr>
      </w:pPr>
    </w:p>
    <w:p w:rsidR="002A42A4" w:rsidRPr="002A42A4" w:rsidRDefault="002A42A4" w:rsidP="002A42A4">
      <w:pPr>
        <w:jc w:val="center"/>
        <w:rPr>
          <w:rFonts w:ascii="Arial" w:hAnsi="Arial" w:cs="Arial"/>
          <w:b/>
          <w:sz w:val="32"/>
          <w:szCs w:val="24"/>
        </w:rPr>
      </w:pPr>
      <w:r w:rsidRPr="002A42A4">
        <w:rPr>
          <w:rFonts w:ascii="Arial" w:hAnsi="Arial" w:cs="Arial"/>
          <w:b/>
          <w:sz w:val="32"/>
          <w:szCs w:val="24"/>
        </w:rPr>
        <w:t>ПОСТАНОВЛЕНИЕ</w:t>
      </w:r>
    </w:p>
    <w:p w:rsidR="00AF5959" w:rsidRPr="002A42A4" w:rsidRDefault="002A42A4" w:rsidP="002A42A4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2A42A4">
        <w:rPr>
          <w:rFonts w:ascii="Arial" w:hAnsi="Arial" w:cs="Arial"/>
          <w:b/>
          <w:sz w:val="32"/>
          <w:szCs w:val="24"/>
        </w:rPr>
        <w:t xml:space="preserve">от </w:t>
      </w:r>
      <w:r w:rsidR="00AF5959" w:rsidRPr="002A42A4">
        <w:rPr>
          <w:rFonts w:ascii="Arial" w:hAnsi="Arial" w:cs="Arial"/>
          <w:b/>
          <w:sz w:val="32"/>
          <w:szCs w:val="24"/>
        </w:rPr>
        <w:t>27 июля 2023 г.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="00AF5959" w:rsidRPr="002A42A4">
        <w:rPr>
          <w:rFonts w:ascii="Arial" w:hAnsi="Arial" w:cs="Arial"/>
          <w:b/>
          <w:sz w:val="32"/>
          <w:szCs w:val="24"/>
        </w:rPr>
        <w:t>№ 924</w:t>
      </w:r>
    </w:p>
    <w:bookmarkEnd w:id="0"/>
    <w:p w:rsidR="00AF5959" w:rsidRPr="002A42A4" w:rsidRDefault="00AF5959" w:rsidP="002A42A4">
      <w:pPr>
        <w:jc w:val="center"/>
        <w:rPr>
          <w:rFonts w:ascii="Arial" w:hAnsi="Arial" w:cs="Arial"/>
          <w:b/>
          <w:sz w:val="32"/>
          <w:szCs w:val="24"/>
        </w:rPr>
      </w:pPr>
    </w:p>
    <w:p w:rsidR="00022871" w:rsidRPr="002A42A4" w:rsidRDefault="002A42A4" w:rsidP="002A42A4">
      <w:pPr>
        <w:jc w:val="center"/>
        <w:rPr>
          <w:rFonts w:ascii="Arial" w:hAnsi="Arial" w:cs="Arial"/>
          <w:b/>
          <w:sz w:val="32"/>
          <w:szCs w:val="24"/>
        </w:rPr>
      </w:pPr>
      <w:r w:rsidRPr="002A42A4">
        <w:rPr>
          <w:rFonts w:ascii="Arial" w:hAnsi="Arial" w:cs="Arial"/>
          <w:b/>
          <w:sz w:val="32"/>
          <w:szCs w:val="24"/>
        </w:rPr>
        <w:t>О ВНЕСЕНИИ ИЗМЕНЕНИЙ В СОСТАВ РАБОЧЕЙ ГРУППЫ ПО СТАБИЛИЗАЦИИ СИТУАЦИИ В ЦЫГАНСКОЙ ОБЩИНЕ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11 МАЯ 2022 Г. № 664</w:t>
      </w:r>
    </w:p>
    <w:p w:rsidR="00022871" w:rsidRPr="002A42A4" w:rsidRDefault="00022871" w:rsidP="002A42A4">
      <w:pPr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A42A4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A42A4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ПОСТАНОВЛЯЕТ: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1. Внести в состав рабочей группы по стабилизации ситуации в цыганской общине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11 мая 2022 г. № 664 «О создании рабочей группы по стабилизации ситуации в цыганской общине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08 июня 2022 г. № 835, от 28 декабря 2022 г. № 1988, от 10 марта 2023 г. № 259) (далее – состав рабочей группы) следующие изменения: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1.1. Исключить из состава рабочей группы Васюкова С.М.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 xml:space="preserve">1.2. Включить в состав рабочей группы </w:t>
      </w:r>
      <w:proofErr w:type="spellStart"/>
      <w:r w:rsidRPr="002A42A4">
        <w:rPr>
          <w:rFonts w:ascii="Arial" w:hAnsi="Arial" w:cs="Arial"/>
          <w:sz w:val="24"/>
          <w:szCs w:val="24"/>
        </w:rPr>
        <w:t>Сухоносову</w:t>
      </w:r>
      <w:proofErr w:type="spellEnd"/>
      <w:r w:rsidRPr="002A42A4">
        <w:rPr>
          <w:rFonts w:ascii="Arial" w:hAnsi="Arial" w:cs="Arial"/>
          <w:sz w:val="24"/>
          <w:szCs w:val="24"/>
        </w:rPr>
        <w:t xml:space="preserve"> Людмилу Алексеевну, старшего государственного налогового инспектора отдела взыскания задолженности с физических лиц № 2 межрайонной инспекции Федеральной налоговой службы России № 14 по Ставропольскому краю, членом рабочей группы (по согласованию).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С.И. Клинтух.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rPr>
          <w:rFonts w:ascii="Arial" w:hAnsi="Arial" w:cs="Arial"/>
          <w:sz w:val="24"/>
          <w:szCs w:val="24"/>
        </w:rPr>
      </w:pPr>
    </w:p>
    <w:p w:rsidR="00022871" w:rsidRPr="002A42A4" w:rsidRDefault="00022871" w:rsidP="002A42A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Глава Ипатовского</w:t>
      </w:r>
    </w:p>
    <w:p w:rsidR="00022871" w:rsidRPr="002A42A4" w:rsidRDefault="00022871" w:rsidP="002A42A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городского округа</w:t>
      </w:r>
    </w:p>
    <w:p w:rsidR="002A42A4" w:rsidRDefault="00022871" w:rsidP="002A42A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A42A4">
        <w:rPr>
          <w:rFonts w:ascii="Arial" w:hAnsi="Arial" w:cs="Arial"/>
          <w:sz w:val="24"/>
          <w:szCs w:val="24"/>
        </w:rPr>
        <w:t>Ставропольского края</w:t>
      </w:r>
    </w:p>
    <w:p w:rsidR="00022871" w:rsidRPr="002A42A4" w:rsidRDefault="002A42A4" w:rsidP="002A42A4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A42A4">
        <w:rPr>
          <w:rFonts w:ascii="Arial" w:hAnsi="Arial" w:cs="Arial"/>
          <w:sz w:val="24"/>
          <w:szCs w:val="24"/>
        </w:rPr>
        <w:t>В.Н. ШЕЙКИНА</w:t>
      </w:r>
    </w:p>
    <w:sectPr w:rsidR="00022871" w:rsidRPr="002A42A4" w:rsidSect="002A42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2871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42A4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2873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959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2BB7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C48BB8F"/>
  <w15:docId w15:val="{D7644C6B-3455-4DC0-BFD7-2BACE1E7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30BC-F70A-4664-BE6F-3E328A7D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2023-07-25T16:15:00Z</cp:lastPrinted>
  <dcterms:created xsi:type="dcterms:W3CDTF">2023-07-25T16:16:00Z</dcterms:created>
  <dcterms:modified xsi:type="dcterms:W3CDTF">2023-08-02T10:48:00Z</dcterms:modified>
</cp:coreProperties>
</file>