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79CD" w14:textId="77777777" w:rsidR="00A00D14" w:rsidRDefault="00A00D14" w:rsidP="00A00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C4A5CC0" w14:textId="77777777" w:rsidR="00A00D14" w:rsidRDefault="00A00D14" w:rsidP="00A0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4BD52331" w14:textId="77777777" w:rsidR="00A00D14" w:rsidRDefault="00A00D14" w:rsidP="00A0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4AB3F454" w14:textId="77777777" w:rsidR="00A00D14" w:rsidRDefault="00A00D14" w:rsidP="00A00D14">
      <w:pPr>
        <w:rPr>
          <w:rFonts w:ascii="Times New Roman" w:hAnsi="Times New Roman" w:cs="Times New Roman"/>
          <w:sz w:val="28"/>
          <w:szCs w:val="28"/>
        </w:rPr>
      </w:pPr>
    </w:p>
    <w:p w14:paraId="74B11912" w14:textId="77777777" w:rsidR="00A00D14" w:rsidRDefault="00A00D14" w:rsidP="00A00D14">
      <w:pPr>
        <w:rPr>
          <w:rFonts w:ascii="Times New Roman" w:hAnsi="Times New Roman" w:cs="Times New Roman"/>
          <w:sz w:val="28"/>
          <w:szCs w:val="28"/>
        </w:rPr>
      </w:pPr>
    </w:p>
    <w:p w14:paraId="491BD095" w14:textId="77777777" w:rsidR="00A00D14" w:rsidRDefault="00A00D14" w:rsidP="00A00D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г.                             г. Ипатово                                            № 212</w:t>
      </w:r>
    </w:p>
    <w:p w14:paraId="4B1DC682" w14:textId="77777777" w:rsidR="00A00D14" w:rsidRDefault="00A00D14" w:rsidP="00A00D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0555606" w14:textId="77777777" w:rsidR="00A00D14" w:rsidRDefault="00A00D14" w:rsidP="00A00D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4D1F420" w14:textId="77777777" w:rsidR="00522B8C" w:rsidRP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имущества, расположенного по адресу: Ставропольский край, Ипатовский район, село Октябрьское, улица Ленина, 153, находящегося в собственности Ипатовского муниципального округа Ставропольского края</w:t>
      </w:r>
    </w:p>
    <w:p w14:paraId="358F688F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59AB1661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Положением о приватизации муниципального имущества Ипатовского муниципального округа Ставропольского края, утвержденным решением Думы Ипатовского муниципального округа Ставропольского края от 20 декабря 2023 г. № 167, в целях реализации Прогнозного плана (программы) приватизации муниципального имущества Ипатовского муниципального округа Ставропольского края на 2024 год, утвержденного решением Думы Ипатовского городского округа Ставропольского края от 22 августа 2023 г. № 95, и на основании решения комиссии по приватизации муниципального имущества, находящегося в собственности Ипатовского муниципального округа Ставропольского края от 17 февраля 2025 г. № 2, администрация Ипатовского муниципального округа Ставропольского края</w:t>
      </w:r>
    </w:p>
    <w:p w14:paraId="13867EAD" w14:textId="77777777" w:rsid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29B67ADB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5893EC63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DE08115" w14:textId="77777777" w:rsid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68C4EAC7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656FC090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1. Отменить условия приватизации муниципального имущества, находящегося в собственности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22 ноября 2024 г. № 1613 «Об условиях приватизации муниципального имущества, расположенного по адресу: Ставропольский край, Ипатовский район, село Октябрьское, улица Ленина, 153, находящегося в собственности Ипатовского муниципального округа Ставропольского края».</w:t>
      </w:r>
    </w:p>
    <w:p w14:paraId="0B3B4036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7B1B20AB" w14:textId="77777777" w:rsid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2. Утвердить прилагаемые условия приватизации муниципального имущества, находящегося в собственности Ипатовского муниципального округа Ставропольского края.</w:t>
      </w:r>
    </w:p>
    <w:p w14:paraId="5AC14425" w14:textId="77777777" w:rsid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601B61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3. Отделу имущественных и земельных отношений администрации Ипатовского муниципального округа Ставропольского края:</w:t>
      </w:r>
    </w:p>
    <w:p w14:paraId="59072D35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3.1. Провести продажу муниципального имущества: помещения № 1 Быткомбината, общей площадью 185,3 кв.м, кадастровый номер 26:02:142413:101, расположенного по адресу: Ставропольский край, Ипатовский район, село Октябрьское, улица Ленина, 153, и земельного участка с кадастровым номером 26:02:142413:18, общей площадью 766 кв.м, на котором расположен объект недвижимости, категория земель: земли населенных пунктов, разрешенное использование - под здание бытового комбината, находящегося в собственности Ипатовского муниципального округа Ставропольского края (далее – муниципальное имущество) посредством публичного предложения в электронной форме, с открытой формой подачи предложений о приобретении муниципального имущества.</w:t>
      </w:r>
    </w:p>
    <w:p w14:paraId="035E2359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3.2. Установить:</w:t>
      </w:r>
    </w:p>
    <w:p w14:paraId="4D7EBFAF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 xml:space="preserve">цену первоначального предложения продажи муниципального имущества в размере начальной цены 688 000,00 (Шестьсот восемьдесят восемь тысяч) рублей 00 копеек, сложившейся из начальной цены, указанной в информационном сообщении о продаже муниципального имущества на аукционе, который был признан не состоявшимся; </w:t>
      </w:r>
    </w:p>
    <w:p w14:paraId="128C78D0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 xml:space="preserve">величину снижения цены первоначального предложения («шаг понижения») в размере 68 800,00 (Шестьдесят восемь тысяч восемьсот) рублей 00 копеек, что составляет 10 % цены первоначального предложения; </w:t>
      </w:r>
    </w:p>
    <w:p w14:paraId="32038E0B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минимальную цену предложения, по которой может быть продано муниципальное имущество (цена отсечения) в размере 344 000,00 (Триста сорок четыре тысячи) рублей 00 копеек;</w:t>
      </w:r>
    </w:p>
    <w:p w14:paraId="4D6D049A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величину повышения цены (шаг аукциона) 50 % шага понижения – 34 400,00 (Тринадцать четыре тысячи четыреста) рублей 00 копеек;</w:t>
      </w:r>
    </w:p>
    <w:p w14:paraId="6A566228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задаток для участия в аукционе в размере 10 % начальной цены продажи муниципального имущества, что составляет 68 800,00 (Шестьдесят восемь тысяч восемьсот) рублей 00 копеек.</w:t>
      </w:r>
    </w:p>
    <w:p w14:paraId="0F008D0C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3.3. Обеспечить перечисление средств от продажи муниципального имущества, указанного в подпункте 3.1. настоящего постановления в доход бюджета Ипатовского муниципального округа Ставропольского края.</w:t>
      </w:r>
    </w:p>
    <w:p w14:paraId="232FCA25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3.4. Обеспечить размещение настоящего постановления в течение десяти дней со дня его принятия в информационно-телекоммуникационной сети «Интернет»:</w:t>
      </w:r>
    </w:p>
    <w:p w14:paraId="7B6ABD89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для размещения информации о проведении торгов;</w:t>
      </w:r>
    </w:p>
    <w:p w14:paraId="48F637A4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Ипатовского муниципального округа Ставропольского края www.ipatovo26.gosuslugi.ru.</w:t>
      </w:r>
    </w:p>
    <w:p w14:paraId="28C1669F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1E8AA5A6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муниципальной газете «Ипатовский информационный вестник».</w:t>
      </w:r>
    </w:p>
    <w:p w14:paraId="48019A82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009158D4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И.А. Симкину.</w:t>
      </w:r>
    </w:p>
    <w:p w14:paraId="63096A32" w14:textId="77777777" w:rsidR="00522B8C" w:rsidRPr="00522B8C" w:rsidRDefault="00522B8C" w:rsidP="00522B8C">
      <w:pPr>
        <w:rPr>
          <w:rFonts w:ascii="Times New Roman" w:hAnsi="Times New Roman" w:cs="Times New Roman"/>
          <w:sz w:val="28"/>
          <w:szCs w:val="28"/>
        </w:rPr>
      </w:pPr>
    </w:p>
    <w:p w14:paraId="7B3BEE4E" w14:textId="77777777" w:rsidR="00522B8C" w:rsidRPr="00522B8C" w:rsidRDefault="00522B8C" w:rsidP="00522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45323274" w14:textId="77777777" w:rsid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1C65965" w14:textId="77777777" w:rsid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603596" w14:textId="77777777" w:rsid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2F47052" w14:textId="77777777" w:rsidR="00522B8C" w:rsidRP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85AF6F" w14:textId="77777777" w:rsidR="00522B8C" w:rsidRP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1A837A2" w14:textId="77777777" w:rsid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8C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2D6AE119" w14:textId="77777777" w:rsidR="00522B8C" w:rsidRP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784A4C1A" w14:textId="705A60A3" w:rsidR="00522B8C" w:rsidRDefault="00522B8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2B8C">
        <w:rPr>
          <w:rFonts w:ascii="Times New Roman" w:hAnsi="Times New Roman" w:cs="Times New Roman"/>
          <w:sz w:val="28"/>
          <w:szCs w:val="28"/>
        </w:rPr>
        <w:t xml:space="preserve">Ставропольского края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22B8C">
        <w:rPr>
          <w:rFonts w:ascii="Times New Roman" w:hAnsi="Times New Roman" w:cs="Times New Roman"/>
          <w:sz w:val="28"/>
          <w:szCs w:val="28"/>
        </w:rPr>
        <w:t xml:space="preserve">   В.Н. Шейкина</w:t>
      </w:r>
    </w:p>
    <w:p w14:paraId="563A5369" w14:textId="169EC946" w:rsidR="00AE543C" w:rsidRDefault="00AE543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49C4C02" w14:textId="5B1CD0CD" w:rsidR="00AE543C" w:rsidRDefault="00AE543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27FF4F2" w14:textId="77777777" w:rsidR="00AE543C" w:rsidRPr="00CC7634" w:rsidRDefault="00AE543C" w:rsidP="00AE543C">
      <w:pPr>
        <w:autoSpaceDE w:val="0"/>
        <w:autoSpaceDN w:val="0"/>
        <w:adjustRightInd w:val="0"/>
        <w:spacing w:line="240" w:lineRule="exact"/>
        <w:ind w:left="10490" w:right="-595"/>
        <w:outlineLvl w:val="0"/>
        <w:rPr>
          <w:sz w:val="28"/>
          <w:szCs w:val="28"/>
        </w:rPr>
      </w:pPr>
      <w:r w:rsidRPr="00CC7634">
        <w:rPr>
          <w:sz w:val="28"/>
          <w:szCs w:val="28"/>
        </w:rPr>
        <w:t>Утверждены</w:t>
      </w:r>
    </w:p>
    <w:p w14:paraId="31E4D709" w14:textId="77777777" w:rsidR="00AE543C" w:rsidRDefault="00AE543C" w:rsidP="00AE543C">
      <w:pPr>
        <w:autoSpaceDE w:val="0"/>
        <w:autoSpaceDN w:val="0"/>
        <w:adjustRightInd w:val="0"/>
        <w:spacing w:line="240" w:lineRule="exact"/>
        <w:ind w:left="10490" w:right="-5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E6463">
        <w:rPr>
          <w:sz w:val="28"/>
          <w:szCs w:val="28"/>
        </w:rPr>
        <w:t xml:space="preserve">администрации </w:t>
      </w:r>
    </w:p>
    <w:p w14:paraId="331A3622" w14:textId="77777777" w:rsidR="00AE543C" w:rsidRPr="000E6463" w:rsidRDefault="00AE543C" w:rsidP="00AE543C">
      <w:pPr>
        <w:autoSpaceDE w:val="0"/>
        <w:autoSpaceDN w:val="0"/>
        <w:adjustRightInd w:val="0"/>
        <w:spacing w:line="240" w:lineRule="exact"/>
        <w:ind w:left="10490" w:right="-595"/>
        <w:outlineLvl w:val="0"/>
        <w:rPr>
          <w:sz w:val="28"/>
          <w:szCs w:val="28"/>
        </w:rPr>
      </w:pPr>
      <w:r w:rsidRPr="000E6463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 округа</w:t>
      </w:r>
      <w:r w:rsidRPr="000E6463">
        <w:rPr>
          <w:sz w:val="28"/>
          <w:szCs w:val="28"/>
        </w:rPr>
        <w:t xml:space="preserve"> </w:t>
      </w:r>
    </w:p>
    <w:p w14:paraId="0F9B833B" w14:textId="77777777" w:rsidR="00AE543C" w:rsidRPr="000E6463" w:rsidRDefault="00AE543C" w:rsidP="00AE543C">
      <w:pPr>
        <w:autoSpaceDE w:val="0"/>
        <w:autoSpaceDN w:val="0"/>
        <w:adjustRightInd w:val="0"/>
        <w:spacing w:line="240" w:lineRule="exact"/>
        <w:ind w:left="10490" w:right="-595"/>
        <w:outlineLvl w:val="0"/>
        <w:rPr>
          <w:sz w:val="28"/>
          <w:szCs w:val="28"/>
        </w:rPr>
      </w:pPr>
      <w:r w:rsidRPr="000E6463">
        <w:rPr>
          <w:sz w:val="28"/>
          <w:szCs w:val="28"/>
        </w:rPr>
        <w:t xml:space="preserve">Ставропольского края </w:t>
      </w:r>
    </w:p>
    <w:p w14:paraId="5C062FD8" w14:textId="77777777" w:rsidR="00AE543C" w:rsidRDefault="00AE543C" w:rsidP="00AE543C">
      <w:pPr>
        <w:autoSpaceDE w:val="0"/>
        <w:autoSpaceDN w:val="0"/>
        <w:adjustRightInd w:val="0"/>
        <w:spacing w:line="240" w:lineRule="exact"/>
        <w:ind w:left="10490" w:right="-595"/>
        <w:outlineLvl w:val="0"/>
        <w:rPr>
          <w:sz w:val="28"/>
          <w:szCs w:val="28"/>
        </w:rPr>
      </w:pPr>
      <w:r>
        <w:rPr>
          <w:sz w:val="28"/>
          <w:szCs w:val="28"/>
        </w:rPr>
        <w:t>от 27 февраля 2025 г. № 212</w:t>
      </w:r>
    </w:p>
    <w:p w14:paraId="74666142" w14:textId="77777777" w:rsidR="00AE543C" w:rsidRDefault="00AE543C" w:rsidP="00AE543C">
      <w:pPr>
        <w:autoSpaceDE w:val="0"/>
        <w:autoSpaceDN w:val="0"/>
        <w:adjustRightInd w:val="0"/>
        <w:ind w:left="708"/>
        <w:jc w:val="center"/>
        <w:outlineLvl w:val="1"/>
        <w:rPr>
          <w:color w:val="000000"/>
          <w:sz w:val="28"/>
          <w:szCs w:val="28"/>
        </w:rPr>
      </w:pPr>
    </w:p>
    <w:p w14:paraId="16AE217B" w14:textId="77777777" w:rsidR="00AE543C" w:rsidRDefault="00AE543C" w:rsidP="00AE543C">
      <w:pPr>
        <w:autoSpaceDE w:val="0"/>
        <w:autoSpaceDN w:val="0"/>
        <w:adjustRightInd w:val="0"/>
        <w:ind w:left="708"/>
        <w:jc w:val="center"/>
        <w:outlineLvl w:val="1"/>
        <w:rPr>
          <w:rFonts w:eastAsia="Arial" w:cs="Arial"/>
          <w:sz w:val="28"/>
          <w:szCs w:val="28"/>
        </w:rPr>
      </w:pPr>
      <w:hyperlink r:id="rId6" w:history="1">
        <w:r>
          <w:rPr>
            <w:color w:val="000000"/>
            <w:sz w:val="28"/>
            <w:szCs w:val="28"/>
          </w:rPr>
          <w:t>У</w:t>
        </w:r>
        <w:r w:rsidRPr="00871662">
          <w:rPr>
            <w:color w:val="000000"/>
            <w:sz w:val="28"/>
            <w:szCs w:val="28"/>
          </w:rPr>
          <w:t>словия</w:t>
        </w:r>
      </w:hyperlink>
      <w:r>
        <w:rPr>
          <w:sz w:val="28"/>
          <w:szCs w:val="28"/>
        </w:rPr>
        <w:t xml:space="preserve"> приватизации муниципального </w:t>
      </w:r>
      <w:r w:rsidRPr="00871662">
        <w:rPr>
          <w:sz w:val="28"/>
          <w:szCs w:val="28"/>
        </w:rPr>
        <w:t xml:space="preserve">имущества, находящегося в собственности </w:t>
      </w:r>
      <w:r w:rsidRPr="00871662">
        <w:rPr>
          <w:rFonts w:eastAsia="Arial" w:cs="Arial"/>
          <w:sz w:val="28"/>
          <w:szCs w:val="28"/>
        </w:rPr>
        <w:t xml:space="preserve">Ипатовского </w:t>
      </w:r>
      <w:r>
        <w:rPr>
          <w:rFonts w:eastAsia="Arial" w:cs="Arial"/>
          <w:sz w:val="28"/>
          <w:szCs w:val="28"/>
        </w:rPr>
        <w:t>муниципального округа</w:t>
      </w:r>
      <w:r w:rsidRPr="00871662">
        <w:rPr>
          <w:rFonts w:eastAsia="Arial" w:cs="Arial"/>
          <w:sz w:val="28"/>
          <w:szCs w:val="28"/>
        </w:rPr>
        <w:t xml:space="preserve"> Ставропольского края</w:t>
      </w: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111"/>
        <w:gridCol w:w="1843"/>
        <w:gridCol w:w="1559"/>
        <w:gridCol w:w="1843"/>
        <w:gridCol w:w="1701"/>
        <w:gridCol w:w="1842"/>
      </w:tblGrid>
      <w:tr w:rsidR="00AE543C" w14:paraId="57579683" w14:textId="77777777" w:rsidTr="00331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32F1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B61B8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176D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61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17C33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Адрес и характеристика</w:t>
            </w:r>
          </w:p>
          <w:p w14:paraId="5E6694EE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C5796" w14:textId="77777777" w:rsidR="00AE543C" w:rsidRPr="00B61B8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Цена первоначального </w:t>
            </w:r>
            <w:proofErr w:type="gramStart"/>
            <w:r w:rsidRPr="00B61B8C">
              <w:rPr>
                <w:sz w:val="28"/>
                <w:szCs w:val="28"/>
              </w:rPr>
              <w:t>предложения  (</w:t>
            </w:r>
            <w:proofErr w:type="gramEnd"/>
            <w:r w:rsidRPr="00B61B8C">
              <w:rPr>
                <w:sz w:val="28"/>
                <w:szCs w:val="28"/>
              </w:rPr>
              <w:t>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E942" w14:textId="77777777" w:rsidR="00AE543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Величина снижения цены </w:t>
            </w:r>
            <w:proofErr w:type="spellStart"/>
            <w:r w:rsidRPr="00B61B8C">
              <w:rPr>
                <w:sz w:val="28"/>
                <w:szCs w:val="28"/>
              </w:rPr>
              <w:t>первонача</w:t>
            </w:r>
            <w:proofErr w:type="spellEnd"/>
          </w:p>
          <w:p w14:paraId="0EC98C08" w14:textId="77777777" w:rsidR="00AE543C" w:rsidRPr="00B61B8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61B8C">
              <w:rPr>
                <w:sz w:val="28"/>
                <w:szCs w:val="28"/>
              </w:rPr>
              <w:t>льного</w:t>
            </w:r>
            <w:proofErr w:type="spellEnd"/>
            <w:r w:rsidRPr="00B61B8C">
              <w:rPr>
                <w:sz w:val="28"/>
                <w:szCs w:val="28"/>
              </w:rPr>
              <w:t xml:space="preserve"> предложения (шаг понижения,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B68B" w14:textId="77777777" w:rsidR="00AE543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Минимальная цена предложения, по которой может быть продано </w:t>
            </w:r>
            <w:proofErr w:type="spellStart"/>
            <w:r w:rsidRPr="00B61B8C">
              <w:rPr>
                <w:sz w:val="28"/>
                <w:szCs w:val="28"/>
              </w:rPr>
              <w:t>муниципаль</w:t>
            </w:r>
            <w:proofErr w:type="spellEnd"/>
          </w:p>
          <w:p w14:paraId="5A20CFB5" w14:textId="77777777" w:rsidR="00AE543C" w:rsidRPr="00B61B8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61B8C">
              <w:rPr>
                <w:sz w:val="28"/>
                <w:szCs w:val="28"/>
              </w:rPr>
              <w:t>ное</w:t>
            </w:r>
            <w:proofErr w:type="spellEnd"/>
            <w:r w:rsidRPr="00B61B8C">
              <w:rPr>
                <w:sz w:val="28"/>
                <w:szCs w:val="28"/>
              </w:rPr>
              <w:t xml:space="preserve"> имущество (цена отсечения), (руб.)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2B18" w14:textId="77777777" w:rsidR="00AE543C" w:rsidRPr="00B61B8C" w:rsidRDefault="00AE543C" w:rsidP="00331447">
            <w:pPr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Величина повышения цены (шаг аукциона), (руб.)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177A" w14:textId="77777777" w:rsidR="00AE543C" w:rsidRPr="00B61B8C" w:rsidRDefault="00AE543C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Способ</w:t>
            </w:r>
          </w:p>
          <w:p w14:paraId="3FC08268" w14:textId="77777777" w:rsidR="00AE543C" w:rsidRPr="00B61B8C" w:rsidRDefault="00AE543C" w:rsidP="00331447">
            <w:pPr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приватизации</w:t>
            </w:r>
          </w:p>
        </w:tc>
      </w:tr>
      <w:tr w:rsidR="00AE543C" w14:paraId="2BF0AABD" w14:textId="77777777" w:rsidTr="00331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0B69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A398" w14:textId="77777777" w:rsidR="00AE543C" w:rsidRDefault="00AE543C" w:rsidP="00331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№ 1 Быткомбината </w:t>
            </w:r>
          </w:p>
          <w:p w14:paraId="0070E001" w14:textId="77777777" w:rsidR="00AE543C" w:rsidRDefault="00AE543C" w:rsidP="00331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14:paraId="054E3B7E" w14:textId="77777777" w:rsidR="00AE543C" w:rsidRPr="000003DA" w:rsidRDefault="00AE543C" w:rsidP="00331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</w:t>
            </w:r>
            <w:r w:rsidRPr="00194B5C">
              <w:rPr>
                <w:rFonts w:ascii="Times New Roman" w:hAnsi="Times New Roman" w:cs="Times New Roman"/>
                <w:sz w:val="28"/>
                <w:szCs w:val="28"/>
              </w:rPr>
              <w:t>на котором расположен объект недвижимости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CFBEF" w14:textId="77777777" w:rsidR="00AE543C" w:rsidRPr="000003DA" w:rsidRDefault="00AE543C" w:rsidP="0033144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Ипатовский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Ленина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153, назначение: нежилое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инвентарный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0947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этажность 1, 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кадастровый номер 26:02:142413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земельный участок с кадастровым номером 26:02: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142413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категория земель: земли населенных пунктов, разрешенное использование -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бытового комбината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9D6C7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9">
              <w:rPr>
                <w:rFonts w:ascii="Times New Roman" w:hAnsi="Times New Roman" w:cs="Times New Roman"/>
                <w:sz w:val="28"/>
                <w:szCs w:val="28"/>
              </w:rPr>
              <w:t>688 000,00</w:t>
            </w:r>
          </w:p>
          <w:p w14:paraId="18614768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D17F7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4340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9">
              <w:rPr>
                <w:rFonts w:ascii="Times New Roman" w:hAnsi="Times New Roman" w:cs="Times New Roman"/>
                <w:sz w:val="28"/>
                <w:szCs w:val="28"/>
              </w:rPr>
              <w:t>68 800,00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A83F" w14:textId="77777777" w:rsidR="00AE543C" w:rsidRPr="00B61B8C" w:rsidRDefault="00AE543C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9">
              <w:rPr>
                <w:rFonts w:ascii="Times New Roman" w:hAnsi="Times New Roman" w:cs="Times New Roman"/>
                <w:sz w:val="28"/>
                <w:szCs w:val="28"/>
              </w:rPr>
              <w:t>344 000,00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2FE" w14:textId="77777777" w:rsidR="00AE543C" w:rsidRPr="00B61B8C" w:rsidRDefault="00AE543C" w:rsidP="00331447">
            <w:pPr>
              <w:jc w:val="center"/>
              <w:rPr>
                <w:sz w:val="28"/>
                <w:szCs w:val="28"/>
              </w:rPr>
            </w:pPr>
            <w:r w:rsidRPr="00E55999">
              <w:rPr>
                <w:rFonts w:eastAsia="Times New Roman"/>
                <w:sz w:val="28"/>
                <w:szCs w:val="28"/>
              </w:rPr>
              <w:t>34 400,00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666" w14:textId="77777777" w:rsidR="00AE543C" w:rsidRPr="00B61B8C" w:rsidRDefault="00AE543C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продажа</w:t>
            </w:r>
          </w:p>
          <w:p w14:paraId="5583F5DF" w14:textId="77777777" w:rsidR="00AE543C" w:rsidRPr="00B61B8C" w:rsidRDefault="00AE543C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посредством</w:t>
            </w:r>
          </w:p>
          <w:p w14:paraId="427C5EBA" w14:textId="77777777" w:rsidR="00AE543C" w:rsidRPr="00B61B8C" w:rsidRDefault="00AE543C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публичного</w:t>
            </w:r>
          </w:p>
          <w:p w14:paraId="384AE2EF" w14:textId="77777777" w:rsidR="00AE543C" w:rsidRPr="00B61B8C" w:rsidRDefault="00AE543C" w:rsidP="00331447">
            <w:pPr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предложения в электронной форме</w:t>
            </w:r>
          </w:p>
        </w:tc>
      </w:tr>
    </w:tbl>
    <w:p w14:paraId="4AD2EC2D" w14:textId="77777777" w:rsidR="00AE543C" w:rsidRDefault="00AE543C" w:rsidP="00AE543C">
      <w:pPr>
        <w:autoSpaceDE w:val="0"/>
        <w:autoSpaceDN w:val="0"/>
        <w:adjustRightInd w:val="0"/>
        <w:jc w:val="center"/>
        <w:rPr>
          <w:sz w:val="28"/>
          <w:szCs w:val="28"/>
        </w:rPr>
        <w:sectPr w:rsidR="00AE543C" w:rsidSect="00B31B55">
          <w:pgSz w:w="16838" w:h="11906" w:orient="landscape"/>
          <w:pgMar w:top="539" w:right="1134" w:bottom="360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  <w:t>_________________________________________________________</w:t>
      </w:r>
    </w:p>
    <w:p w14:paraId="18BB5A2F" w14:textId="77777777" w:rsidR="00AE543C" w:rsidRDefault="00AE543C" w:rsidP="00AE543C"/>
    <w:p w14:paraId="7B832DC6" w14:textId="77777777" w:rsidR="00AE543C" w:rsidRPr="00522B8C" w:rsidRDefault="00AE543C" w:rsidP="00522B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43C" w:rsidRPr="00522B8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1409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0B10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22B8C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0D14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43C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BE05"/>
  <w15:docId w15:val="{8DF3B593-3918-4EF6-B1FE-237893C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AE543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E543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63E805B170601B09F0072F3D21F113497AE0BA9BA2433B2DEAB2091A522B3FFADC5BFA50D943AD40A24t8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F1B9-C690-43A3-86C7-D47969A5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2025-02-28T06:13:00Z</cp:lastPrinted>
  <dcterms:created xsi:type="dcterms:W3CDTF">2025-02-26T09:10:00Z</dcterms:created>
  <dcterms:modified xsi:type="dcterms:W3CDTF">2025-03-06T07:05:00Z</dcterms:modified>
</cp:coreProperties>
</file>