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26" w:rsidRPr="00024AF4" w:rsidRDefault="005C4226" w:rsidP="00BA6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AF4">
        <w:rPr>
          <w:rFonts w:ascii="Times New Roman" w:hAnsi="Times New Roman" w:cs="Times New Roman"/>
          <w:sz w:val="28"/>
          <w:szCs w:val="28"/>
        </w:rPr>
        <w:t>ПРОЕКТ</w:t>
      </w:r>
    </w:p>
    <w:p w:rsidR="00184C5A" w:rsidRDefault="00184C5A" w:rsidP="00BA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DF" w:rsidRPr="00B53ADB" w:rsidRDefault="007E0231" w:rsidP="00BA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5BDF" w:rsidRPr="00B53ADB" w:rsidRDefault="00A15BDF" w:rsidP="00BA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B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53ADB" w:rsidRPr="00B53AD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53ADB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A15BDF" w:rsidRDefault="00A15BDF" w:rsidP="00BA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DF" w:rsidRDefault="00A15BDF" w:rsidP="00BA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</w:t>
      </w:r>
      <w:r w:rsidR="007E0231">
        <w:rPr>
          <w:rFonts w:ascii="Times New Roman" w:hAnsi="Times New Roman" w:cs="Times New Roman"/>
          <w:sz w:val="28"/>
          <w:szCs w:val="28"/>
        </w:rPr>
        <w:t>2</w:t>
      </w:r>
      <w:r w:rsidR="00B53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60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A60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 Ипатово</w:t>
      </w:r>
    </w:p>
    <w:p w:rsidR="00A15BDF" w:rsidRDefault="00A15BDF" w:rsidP="00BA6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DF" w:rsidRDefault="00A15BDF" w:rsidP="00BA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53ADB">
        <w:rPr>
          <w:rFonts w:ascii="Times New Roman" w:hAnsi="Times New Roman" w:cs="Times New Roman"/>
          <w:sz w:val="28"/>
          <w:szCs w:val="28"/>
        </w:rPr>
        <w:t xml:space="preserve">Порядке учета граждан, нуждающихся в предоставлении жилых помещений служебного фонда жилых помещений </w:t>
      </w:r>
      <w:r w:rsidR="00B53ADB" w:rsidRPr="00B53AD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A605D">
        <w:rPr>
          <w:rFonts w:ascii="Times New Roman" w:hAnsi="Times New Roman" w:cs="Times New Roman"/>
          <w:sz w:val="28"/>
          <w:szCs w:val="28"/>
        </w:rPr>
        <w:t>муниципального</w:t>
      </w:r>
      <w:r w:rsidR="00B53ADB" w:rsidRPr="00B53A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62709" w:rsidRDefault="00862709" w:rsidP="00BA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05D" w:rsidRPr="00BA605D" w:rsidRDefault="00BA605D" w:rsidP="00BA6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0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A605D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605D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605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DC6">
        <w:rPr>
          <w:rFonts w:ascii="Times New Roman" w:hAnsi="Times New Roman" w:cs="Times New Roman"/>
          <w:sz w:val="28"/>
          <w:szCs w:val="28"/>
        </w:rPr>
        <w:t>З</w:t>
      </w:r>
      <w:r w:rsidRPr="00BA605D">
        <w:rPr>
          <w:rFonts w:ascii="Times New Roman" w:hAnsi="Times New Roman" w:cs="Times New Roman"/>
          <w:sz w:val="28"/>
          <w:szCs w:val="28"/>
        </w:rPr>
        <w:t>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0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A60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BA605D">
        <w:rPr>
          <w:rFonts w:ascii="Times New Roman" w:hAnsi="Times New Roman" w:cs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</w:t>
      </w:r>
      <w:r>
        <w:rPr>
          <w:rFonts w:ascii="Times New Roman" w:hAnsi="Times New Roman" w:cs="Times New Roman"/>
          <w:sz w:val="28"/>
          <w:szCs w:val="28"/>
        </w:rPr>
        <w:t>декабря 2023</w:t>
      </w:r>
      <w:r w:rsidRPr="00BA605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BA605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A60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BA605D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</w:t>
      </w:r>
      <w:r>
        <w:rPr>
          <w:rFonts w:ascii="Times New Roman" w:hAnsi="Times New Roman" w:cs="Times New Roman"/>
          <w:sz w:val="28"/>
          <w:szCs w:val="28"/>
        </w:rPr>
        <w:t>декабря 2023</w:t>
      </w:r>
      <w:r w:rsidRPr="00BA605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175</w:t>
      </w:r>
    </w:p>
    <w:p w:rsidR="00A15BDF" w:rsidRPr="003C11C3" w:rsidRDefault="00BA605D" w:rsidP="009B7C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A605D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BA605D" w:rsidRDefault="00BA605D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DF" w:rsidRDefault="00793356" w:rsidP="009B7C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CB7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CB7" w:rsidRDefault="003B2CB7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195" w:rsidRDefault="00A15BDF" w:rsidP="00BE4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3">
        <w:rPr>
          <w:rFonts w:ascii="Times New Roman" w:hAnsi="Times New Roman" w:cs="Times New Roman"/>
          <w:sz w:val="28"/>
          <w:szCs w:val="28"/>
        </w:rPr>
        <w:t xml:space="preserve">1. </w:t>
      </w:r>
      <w:r w:rsidR="00BE4DC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8746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10" w:history="1">
        <w:r w:rsidR="00BA605D" w:rsidRPr="00BA60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A605D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служебного фонда жилых помещений Ипатовского </w:t>
      </w:r>
      <w:r w:rsidR="00EF1DB3" w:rsidRPr="00EF1D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05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24AF4">
        <w:rPr>
          <w:rFonts w:ascii="Times New Roman" w:hAnsi="Times New Roman" w:cs="Times New Roman"/>
          <w:sz w:val="28"/>
          <w:szCs w:val="28"/>
        </w:rPr>
        <w:t>.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</w:t>
      </w:r>
      <w:r w:rsidRPr="00EF1DB3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F1D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августа 2018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DB3">
        <w:rPr>
          <w:rFonts w:ascii="Times New Roman" w:hAnsi="Times New Roman" w:cs="Times New Roman"/>
          <w:sz w:val="28"/>
          <w:szCs w:val="28"/>
        </w:rPr>
        <w:t xml:space="preserve"> 1025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DB3">
        <w:rPr>
          <w:rFonts w:ascii="Times New Roman" w:hAnsi="Times New Roman" w:cs="Times New Roman"/>
          <w:sz w:val="28"/>
          <w:szCs w:val="28"/>
        </w:rPr>
        <w:t>О Порядке учета граждан, нуждающихся в предоставлении жилых помещений служебного фонда жилых помещений Ипатовского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F1DB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505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07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F1DB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1637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 «</w:t>
      </w:r>
      <w:r w:rsidRPr="00EF1DB3">
        <w:rPr>
          <w:rFonts w:ascii="Times New Roman" w:hAnsi="Times New Roman" w:cs="Times New Roman"/>
          <w:sz w:val="28"/>
          <w:szCs w:val="28"/>
        </w:rPr>
        <w:t>О Порядке учета граждан, нуждающихся в предоставлении жилых помещений служебного фонда жилых помещений Ипатовского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lastRenderedPageBreak/>
        <w:t>от 01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F1DB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701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F1DB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918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F1DB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1697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EF1DB3" w:rsidRDefault="00EF1DB3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B3">
        <w:rPr>
          <w:rFonts w:ascii="Times New Roman" w:hAnsi="Times New Roman" w:cs="Times New Roman"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F1D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F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840 «</w:t>
      </w:r>
      <w:r w:rsidRPr="00EF1DB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9B7CBA" w:rsidRDefault="009B7CBA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B7CBA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B7CBA">
        <w:rPr>
          <w:rFonts w:ascii="Times New Roman" w:hAnsi="Times New Roman" w:cs="Times New Roman"/>
          <w:sz w:val="28"/>
          <w:szCs w:val="28"/>
        </w:rPr>
        <w:t xml:space="preserve"> 1916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7CB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9B7CBA" w:rsidRDefault="009B7CBA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B7CB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B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 «</w:t>
      </w:r>
      <w:r w:rsidRPr="009B7CB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9B7CBA" w:rsidRDefault="009B7CBA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B7CB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B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7CBA">
        <w:rPr>
          <w:rFonts w:ascii="Times New Roman" w:hAnsi="Times New Roman" w:cs="Times New Roman"/>
          <w:sz w:val="28"/>
          <w:szCs w:val="28"/>
        </w:rPr>
        <w:t xml:space="preserve"> 207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7CB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жилищным вопросам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 1025»;</w:t>
      </w:r>
    </w:p>
    <w:p w:rsidR="009B7CBA" w:rsidRDefault="009B7CBA" w:rsidP="00EF1D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B7CB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B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9B7CB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учета граждан, нуждающихся в предоставлении жилых помещений служебного фонда жилых помещений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15 августа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7CBA">
        <w:rPr>
          <w:rFonts w:ascii="Times New Roman" w:hAnsi="Times New Roman" w:cs="Times New Roman"/>
          <w:sz w:val="28"/>
          <w:szCs w:val="28"/>
        </w:rPr>
        <w:t xml:space="preserve"> 1025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2CB7" w:rsidRDefault="00BE4DC6" w:rsidP="003B2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CB7">
        <w:rPr>
          <w:rFonts w:ascii="Times New Roman" w:hAnsi="Times New Roman" w:cs="Times New Roman"/>
          <w:sz w:val="28"/>
          <w:szCs w:val="28"/>
        </w:rPr>
        <w:t xml:space="preserve">. </w:t>
      </w:r>
      <w:r w:rsidRPr="00BE4DC6">
        <w:rPr>
          <w:rFonts w:ascii="Times New Roman" w:eastAsia="Calibri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DB3" w:rsidRPr="00EF1DB3">
        <w:rPr>
          <w:rFonts w:ascii="Times New Roman" w:eastAsia="Arial Unicode MS" w:hAnsi="Times New Roman" w:cs="Times New Roman"/>
          <w:color w:val="000000"/>
          <w:sz w:val="28"/>
          <w:szCs w:val="28"/>
        </w:rPr>
        <w:t>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</w:t>
      </w:r>
      <w:r w:rsidR="003B2CB7">
        <w:rPr>
          <w:rFonts w:ascii="Times New Roman" w:hAnsi="Times New Roman" w:cs="Times New Roman"/>
          <w:sz w:val="28"/>
          <w:szCs w:val="28"/>
        </w:rPr>
        <w:t>.</w:t>
      </w:r>
    </w:p>
    <w:p w:rsidR="003B2CB7" w:rsidRDefault="00BE4DC6" w:rsidP="003B2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B2C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О</w:t>
      </w:r>
      <w:r w:rsidRPr="00EF1DB3">
        <w:rPr>
          <w:rFonts w:ascii="Times New Roman" w:eastAsia="Calibri" w:hAnsi="Times New Roman" w:cs="Times New Roman"/>
          <w:sz w:val="28"/>
        </w:rPr>
        <w:t xml:space="preserve">бнародовать </w:t>
      </w:r>
      <w:r>
        <w:rPr>
          <w:rFonts w:ascii="Times New Roman" w:eastAsia="Calibri" w:hAnsi="Times New Roman" w:cs="Times New Roman"/>
          <w:sz w:val="28"/>
        </w:rPr>
        <w:t>н</w:t>
      </w:r>
      <w:r w:rsidR="00EF1DB3" w:rsidRPr="00EF1DB3">
        <w:rPr>
          <w:rFonts w:ascii="Times New Roman" w:eastAsia="Calibri" w:hAnsi="Times New Roman" w:cs="Times New Roman"/>
          <w:sz w:val="28"/>
        </w:rPr>
        <w:t>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</w:t>
      </w:r>
      <w:r>
        <w:rPr>
          <w:rFonts w:ascii="Times New Roman" w:eastAsia="Calibri" w:hAnsi="Times New Roman" w:cs="Times New Roman"/>
          <w:sz w:val="28"/>
        </w:rPr>
        <w:t>.</w:t>
      </w:r>
    </w:p>
    <w:p w:rsidR="00024AF4" w:rsidRDefault="00BE4DC6" w:rsidP="0002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A15BDF" w:rsidRPr="00A1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024A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EF1DB3" w:rsidRPr="00EF1D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4AF4">
        <w:rPr>
          <w:rFonts w:ascii="Times New Roman" w:hAnsi="Times New Roman" w:cs="Times New Roman"/>
          <w:sz w:val="28"/>
          <w:szCs w:val="28"/>
        </w:rPr>
        <w:t>округа Ставропольского края Н.С. Головинова.</w:t>
      </w:r>
    </w:p>
    <w:p w:rsidR="00A15BDF" w:rsidRPr="00A15BDF" w:rsidRDefault="00BE4DC6" w:rsidP="003B2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15BDF" w:rsidRPr="00A1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обнародования</w:t>
      </w:r>
      <w:r w:rsidR="00A15BDF" w:rsidRPr="00A15BDF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A15BDF" w:rsidRDefault="00A15BDF" w:rsidP="00A15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653BC" w:rsidRPr="00A15BDF" w:rsidRDefault="00C653BC" w:rsidP="00A15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24AF4" w:rsidRPr="00024AF4" w:rsidRDefault="00EF1DB3" w:rsidP="0002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4AF4" w:rsidRPr="00024A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24AF4" w:rsidRPr="00024AF4" w:rsidRDefault="00024AF4" w:rsidP="0002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F4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024AF4" w:rsidRPr="00024AF4" w:rsidRDefault="00EF1DB3" w:rsidP="0002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24AF4" w:rsidRPr="00024AF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15BDF" w:rsidRDefault="00024AF4" w:rsidP="00024A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B7CBA">
        <w:rPr>
          <w:rFonts w:ascii="Times New Roman" w:hAnsi="Times New Roman" w:cs="Times New Roman"/>
          <w:sz w:val="28"/>
          <w:szCs w:val="28"/>
        </w:rPr>
        <w:t xml:space="preserve">  </w:t>
      </w:r>
      <w:r w:rsidR="00EF1DB3">
        <w:rPr>
          <w:rFonts w:ascii="Times New Roman" w:hAnsi="Times New Roman" w:cs="Times New Roman"/>
          <w:sz w:val="28"/>
          <w:szCs w:val="28"/>
        </w:rPr>
        <w:t xml:space="preserve">  В.Н. Шейкина</w:t>
      </w:r>
    </w:p>
    <w:p w:rsidR="00024AF4" w:rsidRPr="00024AF4" w:rsidRDefault="00024AF4" w:rsidP="00024AF4">
      <w:pPr>
        <w:pBdr>
          <w:bottom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2C4" w:rsidRDefault="00B262C4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E81AFF" w:rsidP="0002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 </w:t>
      </w:r>
      <w:r w:rsidR="00024AF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EF1DB3" w:rsidRPr="00EF1D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4AF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4AF4" w:rsidRDefault="00024AF4" w:rsidP="00024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Головинов</w:t>
      </w:r>
    </w:p>
    <w:p w:rsidR="00E81AFF" w:rsidRDefault="00E81AFF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Визируют: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Временно исполняющий обязанности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заместителя главы администрации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Ипатовского муниципального округа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Ставропольского края,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начальник отдела образования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администрации Ипатовского муниципального округа</w:t>
      </w:r>
    </w:p>
    <w:p w:rsidR="00EF1DB3" w:rsidRPr="00EF1DB3" w:rsidRDefault="00EF1DB3" w:rsidP="00EF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F1DB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Ставропольского края                                                                             Г.Н. Братчик</w:t>
      </w: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Начальник отдела правового и</w:t>
      </w: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кадрового обеспечения администрации</w:t>
      </w: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Ипатовского </w:t>
      </w:r>
      <w:r w:rsidRPr="00EF1DB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округа</w:t>
      </w: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Ставропольского края                                                        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</w:t>
      </w:r>
      <w:r w:rsidR="009B7CB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М.А. Коваленко</w:t>
      </w:r>
    </w:p>
    <w:p w:rsidR="00EF1DB3" w:rsidRPr="00EF1DB3" w:rsidRDefault="00EF1DB3" w:rsidP="00EF1DB3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EF1DB3" w:rsidRPr="00EF1DB3" w:rsidRDefault="00EF1DB3" w:rsidP="00EF1DB3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Проект подготовлен отделом имущественных и земельных отношений администрации  Ипатовского </w:t>
      </w:r>
      <w:r w:rsidRPr="00EF1DB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округа</w:t>
      </w: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Ставропольского края</w:t>
      </w:r>
    </w:p>
    <w:p w:rsidR="009B7CBA" w:rsidRDefault="009B7CBA" w:rsidP="009B7CBA">
      <w:pPr>
        <w:suppressAutoHyphens/>
        <w:autoSpaceDE w:val="0"/>
        <w:spacing w:after="0" w:line="240" w:lineRule="auto"/>
        <w:ind w:left="708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</w:t>
      </w:r>
    </w:p>
    <w:p w:rsidR="00EF1DB3" w:rsidRPr="00EF1DB3" w:rsidRDefault="009B7CBA" w:rsidP="009B7CBA">
      <w:pPr>
        <w:suppressAutoHyphens/>
        <w:autoSpaceDE w:val="0"/>
        <w:spacing w:after="0" w:line="240" w:lineRule="auto"/>
        <w:ind w:left="708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EF1DB3"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А.В. Тараканова</w:t>
      </w:r>
      <w:r w:rsidR="00EF1DB3"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 w:rsidR="00EF1DB3"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9B7CBA" w:rsidRDefault="009B7CBA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EF1DB3" w:rsidRPr="00EF1DB3" w:rsidRDefault="00EF1DB3" w:rsidP="00EF1DB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F1DB3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Рассылка:</w:t>
      </w:r>
    </w:p>
    <w:tbl>
      <w:tblPr>
        <w:tblW w:w="11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2490"/>
      </w:tblGrid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имущественных и земельных отношений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EF1DB3" w:rsidRPr="00EF1DB3" w:rsidTr="00B229E2">
        <w:trPr>
          <w:trHeight w:val="20"/>
        </w:trPr>
        <w:tc>
          <w:tcPr>
            <w:tcW w:w="9356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Прокуратура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(проект)</w:t>
            </w:r>
          </w:p>
        </w:tc>
        <w:tc>
          <w:tcPr>
            <w:tcW w:w="2490" w:type="dxa"/>
          </w:tcPr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EF1DB3" w:rsidRPr="00EF1DB3" w:rsidRDefault="00EF1DB3" w:rsidP="00EF1D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F1DB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024AF4" w:rsidRDefault="00024AF4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F" w:rsidRDefault="00E81AFF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4DC6" w:rsidRDefault="00BE4DC6" w:rsidP="00B262C4">
      <w:pPr>
        <w:pStyle w:val="ConsNormal"/>
        <w:widowControl/>
        <w:ind w:left="28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ECD" w:rsidRDefault="00967ECD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______________2024 г. №____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граждан, нуждающихся в предоставлении жилых помещений служебного фонда жилых помещений Ипатовского </w:t>
      </w:r>
      <w:r w:rsidRPr="009B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CBA" w:rsidRPr="00BE4DC6" w:rsidRDefault="009B7CBA" w:rsidP="00BE4DC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DC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CBA" w:rsidRDefault="009B7CBA" w:rsidP="004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учета граждан, нуждающихся в предоставлении жилых помещений служебного фонда жилых помещений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- Порядок) разработан</w:t>
      </w:r>
      <w:r w:rsidR="00BE4DC6" w:rsidRPr="00BE4DC6">
        <w:rPr>
          <w:rFonts w:ascii="Times New Roman" w:hAnsi="Times New Roman" w:cs="Times New Roman"/>
          <w:sz w:val="28"/>
          <w:szCs w:val="28"/>
        </w:rPr>
        <w:t xml:space="preserve"> </w:t>
      </w:r>
      <w:r w:rsidR="00BE4D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Жилищным </w:t>
      </w:r>
      <w:hyperlink r:id="rId11" w:history="1">
        <w:r w:rsidRPr="004F02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4F024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служебном фонде жилых помещений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утвержденным решением Думы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27 </w:t>
      </w:r>
      <w:r w:rsidR="004F024E">
        <w:rPr>
          <w:rFonts w:ascii="Times New Roman" w:hAnsi="Times New Roman" w:cs="Times New Roman"/>
          <w:sz w:val="28"/>
          <w:szCs w:val="28"/>
        </w:rPr>
        <w:t>декабря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F02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24E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F024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служебного фонда жилых помещений Ипатовского городского округа Ставропольского края от 27 </w:t>
      </w:r>
      <w:r w:rsidR="004F024E">
        <w:rPr>
          <w:rFonts w:ascii="Times New Roman" w:hAnsi="Times New Roman" w:cs="Times New Roman"/>
          <w:sz w:val="28"/>
          <w:szCs w:val="28"/>
        </w:rPr>
        <w:t>декабря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F024E">
        <w:rPr>
          <w:rFonts w:ascii="Times New Roman" w:hAnsi="Times New Roman" w:cs="Times New Roman"/>
          <w:sz w:val="28"/>
          <w:szCs w:val="28"/>
        </w:rPr>
        <w:t>№ 175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F02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определяет процедуру учета граждан, нуждающихся в предоставлении жилых помещений служебного фонда жилых помещений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- служебные жилые помещения).</w:t>
      </w:r>
    </w:p>
    <w:p w:rsidR="009B7CBA" w:rsidRDefault="009B7CBA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тер</w:t>
      </w:r>
      <w:r w:rsidR="00BE4DC6">
        <w:rPr>
          <w:rFonts w:ascii="Times New Roman" w:hAnsi="Times New Roman" w:cs="Times New Roman"/>
          <w:sz w:val="28"/>
          <w:szCs w:val="28"/>
        </w:rPr>
        <w:t>мин «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="00BE4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 отношении выборных должностных лиц органов местного самоуправления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осуществляющих свои полномочия на постоянной основе, депутатов Думы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муниципальных служащих органов местного самоуправления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а также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самоуправления, педагогических работников, врачей государственного учреждения здравоохранения, работников органов прокуратуры, специалистов межрайонной Федеральной налоговой службы России </w:t>
      </w:r>
      <w:r w:rsidR="004F024E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Ставропольскому краю, сотрудников, замещающих должность участкового уполномоченного полиции, специалистов муниципальных унитарных предприятий, муниципальных учреждений, расположенных на территории Ипатовского городского округа Ставропольского края, сотрудникам государственного казенного о</w:t>
      </w:r>
      <w:r w:rsidR="004F024E">
        <w:rPr>
          <w:rFonts w:ascii="Times New Roman" w:hAnsi="Times New Roman" w:cs="Times New Roman"/>
          <w:sz w:val="28"/>
          <w:szCs w:val="28"/>
        </w:rPr>
        <w:t>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школа-интернат </w:t>
      </w:r>
      <w:r w:rsidR="004F02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4F0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пос. Малые Родники Ипатовского городского округа Ставропольского края, сотрудникам следственного Управления следственного комитета Российской Федерации по Ставропольскому краю, осуществляющим трудовую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на территории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B7CBA" w:rsidRDefault="009B7CBA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служебного жилого помещения не преследует цели улучшения жилищно-бытовых условий граждан. Служебные жилые помещения муниципального специализированного жилищного фонда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предоставляются отдельным категориям граждан, не обеспеченным жильем на территории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B7CBA" w:rsidRDefault="009B7CBA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Уполномоченным органом по осуществлению учета граждан, нуждающихся в предоставлении служебных жилых помещений, является отдел имущественных и земельных отношений администрации Ипатовского </w:t>
      </w:r>
      <w:r w:rsidR="004F024E"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- уполномоченный орган).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24E" w:rsidRPr="004F024E" w:rsidRDefault="004F024E" w:rsidP="004F024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Порядок постановки на учет граждан, нуждающихся в предоставлении служебных жилых помещений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граждан, нуждающихся в предоставлении служебных жилых помещений, с последующим предоставлением служебного жилого помещения, лицо, заинтересованное в предоставлении служебного жилого помещения (далее - гражданин), представляет в комиссию по жилищным вопросам администрации Ипатовского </w:t>
      </w:r>
      <w:r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(далее - комиссия по жилищным вопросам) следующие необходимые и обязательные документы: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 (далее - заявление). В случае обеспечения жильем главы Ипатовского </w:t>
      </w:r>
      <w:r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для постановки на учет в качестве нуждающегося в служебном жилом помещении заявление подается на имя председателя комиссии по жилищным вопросам;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документов, подтверждающий право гражданина для постановки на учет граждан, нуждающихся в предоставлении служебных жилых помещений (приказ, распоряжение, решение) о приеме на работу, назначении на должность в органы местного самоуправления, организацию, учреждение и трудовой договор (контракт). Для депутатов Думы Ипатовского </w:t>
      </w:r>
      <w:r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осуществляющих полномочия на непостоянной основе - копию решения о подтверждении своих полномочий;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гражданина и членов его семьи, указанных в заявлении, достигших 14-летнего возраста (паспорт или иной документ, его заменяющий);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документов, подтверждающих семейные отношения гражданина (свидетельство о заключении брака, свидетельства о рождении детей, не достигших 14 лет);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справку органа, осуществляющего государственную регистрацию прав на недвижимое имущество, о наличии или отсутствии жилых помещений в собственности гражданина, членов его семьи на территории Ипатовского городского округа Ставропольского края (в БТИ запрашивается информация о правах на объекты недвижимости, возникших до 31.01.1998);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письменное ходатайство руководителя (для муниципального служащего аппарата администрации Ипатовского </w:t>
      </w:r>
      <w:r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- заместителя главы администрации по курирующим направлениям деятельности) о постановке на учет граждан, нуждающихся в предоставлении служебного жилого помещения на имя главы Ипатовского </w:t>
      </w:r>
      <w:r w:rsidRPr="004F02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согласие на обработку персональных данных.</w:t>
      </w:r>
    </w:p>
    <w:p w:rsidR="004F024E" w:rsidRDefault="004F024E" w:rsidP="004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предоставляются одновременно с оригиналами.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трудового договора (контракта), приказа (распоряжения, решения) о </w:t>
      </w:r>
      <w:r w:rsidRPr="004F024E">
        <w:rPr>
          <w:rFonts w:ascii="Times New Roman" w:hAnsi="Times New Roman" w:cs="Times New Roman"/>
          <w:sz w:val="28"/>
          <w:szCs w:val="28"/>
        </w:rPr>
        <w:t>приеме на работу, назначении на должность заверяется работодателем гражданина.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6. Уполномоченный орган в рамках межведомственного информационного взаимодействия получает сведения из Единого государственного реестра недвижимости о наличии или отсутствии у гражданина и членов его семьи в собственности жилых помещений, расположенных на территории Ипатовского муниципального округа Ставропольского края.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гражданин вправе предоставить по собственной инициативе.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7. Днем подачи заявления считается день представления гражданином всех необходимых документов с указанием их перечня и даты принятия.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8. Гражданину, подавшему заявление, выдается расписка в получении документов (с указанием даты и времени принятия).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 xml:space="preserve">9. Заявление при наличии полного пакета документов, предусмотренных </w:t>
      </w:r>
      <w:hyperlink w:anchor="Par0" w:history="1">
        <w:r w:rsidRPr="004F024E">
          <w:rPr>
            <w:rFonts w:ascii="Times New Roman" w:hAnsi="Times New Roman" w:cs="Times New Roman"/>
            <w:sz w:val="28"/>
            <w:szCs w:val="28"/>
          </w:rPr>
          <w:t>частью 1 статьи 2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настоящего Порядка, регистрируется уполномоченным органом в </w:t>
      </w:r>
      <w:hyperlink r:id="rId16" w:history="1">
        <w:r w:rsidRPr="004F024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регистрации заявлений о постановке на учет граждан, нуждающихся в предоставлении жилых помещений служебного фонда жилых помещений Ипатовского муниципального округа Ставропольского края (далее - журнал регистрации), по форме согласно приложению 2 к настоящему Порядку.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10. На каждое принятое к учету заявление формируется учетное дело, которое содержит все документы (копии), являющиеся основанием для постановки граждан на учет, а также решения, затрагивающие интересы гражданина.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11. Рассмотрение заявления и принятие по нему решения осуществляется комиссией по жилищным вопросам в течение тридцати календарных дней со дня его подачи. О принятом решении гражданин информируется в письменной форме в течение трех рабочих дней со дня принятия такого решения. В случае, если для принятия решения необходимо предоставление дополнительных документов, срок рассмотрения заявления продлевается уполномоченным органом, но не более чем на 30 календарных дней.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Решение комиссии по жилищным вопросам носит рекомендательный характер, оформляется протоколом и является основанием для подготовки проекта распоряжения администрации Ипатовского муниципального округа Ставропольского края о постановке на учет граждан, нуждающихся в предоставлении служебных жилых помещений.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 w:rsidRPr="004F024E">
        <w:rPr>
          <w:rFonts w:ascii="Times New Roman" w:hAnsi="Times New Roman" w:cs="Times New Roman"/>
          <w:sz w:val="28"/>
          <w:szCs w:val="28"/>
        </w:rPr>
        <w:t>12. Отказ в постановке гражданина на учет в качестве нуждающегося в предоставлении служебного жилого помещения допускается в случае: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1) если гражданин не относится к категории граждан, имеющих право на предоставление служебного жилого помещения;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lastRenderedPageBreak/>
        <w:t xml:space="preserve">2) непредставления гражданином документов (неполное предоставление документов), предусмотренных </w:t>
      </w:r>
      <w:hyperlink w:anchor="Par0" w:history="1">
        <w:r w:rsidRPr="004F024E">
          <w:rPr>
            <w:rFonts w:ascii="Times New Roman" w:hAnsi="Times New Roman" w:cs="Times New Roman"/>
            <w:sz w:val="28"/>
            <w:szCs w:val="28"/>
          </w:rPr>
          <w:t>частью 1 статьи 2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3) выявление у гражданина и (или) членов семьи на территории Ипатовского городского округа Ставропольского края жилых помещений, принадлежащих им на праве собственности или занимаемых ими по договорам социального найма, договору найма служебного жилого помещения.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4) выявления в представленных документах сведений, не соответствующих действительности;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5) в течение пяти лет, предшествующих подаче заявления о постановке на учет, гражданином и (или) членами его семьи совершены действия, повлекшие ухудшение жилищных условий, в том числе заключение гражданско-правовых сделок, направленных на отчуждение жилого помещения.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 xml:space="preserve">13. Решение об отказе в постановке гражданина на учет в качестве нуждающегося в предоставлении служебного жилого помещения должно содержать основания такого отказа, предусмотренные </w:t>
      </w:r>
      <w:hyperlink w:anchor="Par20" w:history="1">
        <w:r w:rsidRPr="004F024E">
          <w:rPr>
            <w:rFonts w:ascii="Times New Roman" w:hAnsi="Times New Roman" w:cs="Times New Roman"/>
            <w:sz w:val="28"/>
            <w:szCs w:val="28"/>
          </w:rPr>
          <w:t>частью 8 статьи 2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14. Решение об отказе в постановке гражданина на учет выдается или направляется гражданину, подавшему соответствующее заявление о постановке на учет, не позднее чем через три рабочих дня со дня принятия такого решения и может быть обжаловано им в судебном порядке.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 xml:space="preserve">15. Учет граждан, нуждающихся в предоставлении служебных жилых помещений, ведется в </w:t>
      </w:r>
      <w:hyperlink r:id="rId17" w:history="1">
        <w:r w:rsidRPr="004F024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служебного фонда жилых помещений Ипатовского муниципального округа Ставропольского края, по форме согласно приложению 3 к настоящему Порядку.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 xml:space="preserve">16. Учет граждан, нуждающихся в предоставлении служебных жилых помещений вне очереди, ведется в </w:t>
      </w:r>
      <w:hyperlink r:id="rId18" w:history="1">
        <w:r w:rsidRPr="004F024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F024E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служебного фонда жилых помещений Ипатовского муниципального округа Ставропольского края вне очереди, по форме согласно приложению 4 к настоящему Порядку.</w:t>
      </w: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4E">
        <w:rPr>
          <w:rFonts w:ascii="Times New Roman" w:hAnsi="Times New Roman" w:cs="Times New Roman"/>
          <w:sz w:val="28"/>
          <w:szCs w:val="28"/>
        </w:rPr>
        <w:t>17. Служебные жилые помещения предоставляются гражданам в порядке очередности исходя из времени постановки на учет граждан, нуждающихся в предоставлении служебных жилых помещений. Комиссия по жилищным вопросам вправе принять решение о предоставлении служебного жилого помещения во внеочередном порядке семье, состоящей из двух и более человек.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61A1">
        <w:rPr>
          <w:rFonts w:ascii="Times New Roman" w:hAnsi="Times New Roman" w:cs="Times New Roman"/>
          <w:bCs/>
          <w:sz w:val="28"/>
          <w:szCs w:val="28"/>
        </w:rPr>
        <w:t>3. Порядок прохождения перерегистрации граждан,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1A1">
        <w:rPr>
          <w:rFonts w:ascii="Times New Roman" w:hAnsi="Times New Roman" w:cs="Times New Roman"/>
          <w:bCs/>
          <w:sz w:val="28"/>
          <w:szCs w:val="28"/>
        </w:rPr>
        <w:t>нуждающихся в предоставлении служебных жилых помещений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Уполномоченный орган ежегодно, в период с 01 января по 01 апреля, проводит перерегистрацию граждан, принятых на учет.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sz w:val="28"/>
          <w:szCs w:val="28"/>
        </w:rPr>
        <w:t>19. Для перерегистрации ежегодно до 1 апреля граждане представляют в уполномоченный орган: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справку с места работы (о наличии оснований для предоставления служебного жилого помещения);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семейные отношения гражданина (свидетельство о заключении брака, свидетельство о расторжении брака, свидетельство о рождении детей).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Уполномоченный орган при перерегистрации граждан в рамках межведомственного информационного взаимодействия получает сведения из Единого государственного реестра недвижимости о наличии или отсутствии у гражданина и членов его семьи в собственности жилых помещений, расположенных на территории Ипатовского </w:t>
      </w:r>
      <w:r w:rsidRPr="000061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случае если у гражданина за истекший период не произошли изменения в учетных данных, отраженных в ранее представленных документах (или их составе), подтверждающих его право состоять на учете граждан нуждающихся в предоставлении служебных жилых помещений (далее - документы), гражданин представляет в уполномоченный </w:t>
      </w:r>
      <w:r w:rsidRPr="000061A1">
        <w:rPr>
          <w:rFonts w:ascii="Times New Roman" w:hAnsi="Times New Roman" w:cs="Times New Roman"/>
          <w:sz w:val="28"/>
          <w:szCs w:val="28"/>
        </w:rPr>
        <w:t xml:space="preserve">орган </w:t>
      </w:r>
      <w:hyperlink r:id="rId19" w:history="1">
        <w:r w:rsidRPr="000061A1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0061A1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5 к настоящему Порядку, в которой он подтверждает неизменность ранее представленных им документов. В этом случае предоставление документов, указанных в </w:t>
      </w:r>
      <w:hyperlink w:anchor="Par4" w:history="1">
        <w:r w:rsidRPr="000061A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0061A1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статьи не требуется.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прохождения перерегистрации главой Ипатовского </w:t>
      </w:r>
      <w:r w:rsidRPr="000061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расписка подается на имя председателя комиссии по жилищным вопросам.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 результатам перерегистрации уполномоченный орган уточняет списки граждан, состоящих на учете граждан, нуждающихся в предоставлении служебных жилых помещений.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61A1">
        <w:rPr>
          <w:rFonts w:ascii="Times New Roman" w:hAnsi="Times New Roman" w:cs="Times New Roman"/>
          <w:bCs/>
          <w:sz w:val="28"/>
          <w:szCs w:val="28"/>
        </w:rPr>
        <w:t>4. Порядок снятия с учета граждан, нуждающихся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61A1">
        <w:rPr>
          <w:rFonts w:ascii="Times New Roman" w:hAnsi="Times New Roman" w:cs="Times New Roman"/>
          <w:bCs/>
          <w:sz w:val="28"/>
          <w:szCs w:val="28"/>
        </w:rPr>
        <w:t>в предоставлении служебных жилых помещений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 xml:space="preserve">23. Снятие с учета граждан, нуждающихся в предоставлении служебных жилых помещений, осуществляется по предложению комиссии по жилищным вопросам на основании распоряжения администрации Ипатовского </w:t>
      </w:r>
      <w:r w:rsidRPr="000061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в случае: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подачи гражданином заявления о снятии его с учета;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обеспечения гражданина служебным жилым помещением;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приобретения гражданином и (или) членом его семьи в собственность жилого помещения на территории Ипатовского </w:t>
      </w:r>
      <w:r w:rsidRPr="000061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(путем приобретения жилого помещения по гражданско-правовым сделкам, в результате наследования, обеспечения жилым помещением на условиях социального найма и т.п.);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выявления в представленных документах сведений, не соответствующих действительности и послуживших основанием для постановки граждан на учет граждан, нуждающихся в предоставлении служебных жилых помещений, а также неправомерных действий должностных лиц уполномоченного органа, при решении вопроса о постановке на учет;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прекращения трудовых отношений или перевода гражданина с должности, дающей право на предоставление служебного жилого помещения;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необоснованного отказа гражданина от предложенного ему служебного жилого помещения, отвечающего техническим и санитарным нормам;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утраты гражданином оснований, дающих ему право на получение жилого помещения по договору найма служебного жилого помещения.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Гражданин уведомляется о снятии его с учета в течение 10 календарных дней с даты принятия решения с указанием оснований снятия с учета со ссылкой на обстоятельства, предусмотренные пунктом 23 настоящего порядка.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к Порядку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жилых помещений служебного фонда жилых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помещений Ипатовского муниципального округа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Главе Ипатовского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муниципального округа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Ставропольского края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инициалы)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             (Ф.И.О. заявителя)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Паспорт серии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61A1">
        <w:rPr>
          <w:rFonts w:ascii="Times New Roman" w:hAnsi="Times New Roman" w:cs="Times New Roman"/>
          <w:sz w:val="28"/>
          <w:szCs w:val="28"/>
        </w:rPr>
        <w:t xml:space="preserve"> ________ выдан 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Зарегистрирован(а) по адресу: 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Контактный телефон 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ЗАЯВЛЕНИЕ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О ПОСТАНОВКЕ НА УЧЕТ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В связи с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61A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(указать причины отсутствия жилой площади)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прошу  Вас  рассмотреть  вопрос  о  постановке меня - гражданина Российской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Федерации ________________________________________________________________,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</w:t>
      </w:r>
      <w:r w:rsidRPr="000061A1">
        <w:rPr>
          <w:rFonts w:ascii="Times New Roman" w:hAnsi="Times New Roman" w:cs="Times New Roman"/>
          <w:sz w:val="28"/>
          <w:szCs w:val="28"/>
        </w:rPr>
        <w:t xml:space="preserve">_____, паспорт: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61A1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выданный ___________________________________ "_____" __________ 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и  членов  моей  семьи  -  граждан  Российской  Федерации  на учет граждан,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нуждающихся  в  предоставлении  жилого  поме</w:t>
      </w:r>
      <w:r>
        <w:rPr>
          <w:rFonts w:ascii="Times New Roman" w:hAnsi="Times New Roman" w:cs="Times New Roman"/>
          <w:sz w:val="28"/>
          <w:szCs w:val="28"/>
        </w:rPr>
        <w:t xml:space="preserve">щения  служебного  фонда  жилых </w:t>
      </w:r>
      <w:r w:rsidRPr="000061A1">
        <w:rPr>
          <w:rFonts w:ascii="Times New Roman" w:hAnsi="Times New Roman" w:cs="Times New Roman"/>
          <w:sz w:val="28"/>
          <w:szCs w:val="28"/>
        </w:rPr>
        <w:t>помещений Ипатовского муниципального округа Ставропольского края.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Состав семьи _________ человек: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супруг (супруга)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061A1">
        <w:rPr>
          <w:rFonts w:ascii="Times New Roman" w:hAnsi="Times New Roman" w:cs="Times New Roman"/>
          <w:sz w:val="28"/>
          <w:szCs w:val="28"/>
        </w:rPr>
        <w:t>______________ "____" ______________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(Ф.И.О., дата рождения)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паспорт: серия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61A1">
        <w:rPr>
          <w:rFonts w:ascii="Times New Roman" w:hAnsi="Times New Roman" w:cs="Times New Roman"/>
          <w:sz w:val="28"/>
          <w:szCs w:val="28"/>
        </w:rPr>
        <w:t xml:space="preserve"> ________, выд</w:t>
      </w:r>
      <w:r>
        <w:rPr>
          <w:rFonts w:ascii="Times New Roman" w:hAnsi="Times New Roman" w:cs="Times New Roman"/>
          <w:sz w:val="28"/>
          <w:szCs w:val="28"/>
        </w:rPr>
        <w:t>анный ______________________</w:t>
      </w:r>
      <w:r w:rsidRPr="000061A1">
        <w:rPr>
          <w:rFonts w:ascii="Times New Roman" w:hAnsi="Times New Roman" w:cs="Times New Roman"/>
          <w:sz w:val="28"/>
          <w:szCs w:val="28"/>
        </w:rPr>
        <w:t>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"___" _____________ _____ г., проживает по адресу: 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(индекс, адрес регистрации, адрес фактического проживания)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дети: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1) __________________________________________ "___" ________________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(Ф.И.О., дата рождения)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lastRenderedPageBreak/>
        <w:t>паспорт (свидетельство о рождении)</w:t>
      </w:r>
      <w:r>
        <w:rPr>
          <w:rFonts w:ascii="Times New Roman" w:hAnsi="Times New Roman" w:cs="Times New Roman"/>
          <w:sz w:val="28"/>
          <w:szCs w:val="28"/>
        </w:rPr>
        <w:t>: серия _________ № __________</w:t>
      </w:r>
      <w:r w:rsidRPr="000061A1">
        <w:rPr>
          <w:rFonts w:ascii="Times New Roman" w:hAnsi="Times New Roman" w:cs="Times New Roman"/>
          <w:sz w:val="28"/>
          <w:szCs w:val="28"/>
        </w:rPr>
        <w:t>________,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выданный ____________________________________ "___" _______________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(индекс, адрес регистрации, адрес фактического проживания)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Кроме  того,  в  состав  моей  семьи  также  включены  граждане  Российской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Федерации: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______________________________________________ "___" _____________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(Ф.И.О., дата рождения)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(родственный статус, основание признания членом семьи)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паспорт (свидетельство о рождении): серия 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61A1">
        <w:rPr>
          <w:rFonts w:ascii="Times New Roman" w:hAnsi="Times New Roman" w:cs="Times New Roman"/>
          <w:sz w:val="28"/>
          <w:szCs w:val="28"/>
        </w:rPr>
        <w:t xml:space="preserve"> ________________,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выданный _______________________________________ "___" ____________ г.,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(индекс, адрес регистрации, адрес фактического проживания)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В  настоящее время я и члены моей семьи жилых помещений для постоянного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проживания на территории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0061A1">
        <w:rPr>
          <w:rFonts w:ascii="Times New Roman" w:hAnsi="Times New Roman" w:cs="Times New Roman"/>
          <w:sz w:val="28"/>
          <w:szCs w:val="28"/>
        </w:rPr>
        <w:t>на правах ______________________________________ не имеем (имеем).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(собственности, найма, поднайма)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      (ненужное зачеркнуть)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1. ___________________________________________________________________.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2._______________________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61A1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3.__________________________________________________________________.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4.__________________________________________________________________.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...__________________________________________________________________.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_________________________________ ___________________ 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(Ф.И.О. заявителя)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61A1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1A1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1) ____________________________ ______________________________________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(Ф.И.О.)                            (подпись)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2) ___________________________ ______________________________________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              (Ф.И.О.)                            (подпись)</w:t>
      </w:r>
    </w:p>
    <w:p w:rsid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4E" w:rsidRPr="004F024E" w:rsidRDefault="004F024E" w:rsidP="004F02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7CBA" w:rsidRPr="009B7CBA" w:rsidRDefault="009B7CBA" w:rsidP="004F024E">
      <w:pPr>
        <w:pStyle w:val="a8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B7CBA" w:rsidRDefault="009B7CBA" w:rsidP="009B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061A1" w:rsidSect="009B7CBA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к Порядку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жилых помещений служебного фонда жилых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помещений Ипатовского муниципального округа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ЖУРНАЛ РЕГИСТРАЦИИ ЗАЯВЛЕНИЙ О ПОСТАНОВКЕ НА УЧЕТ ГРАЖДАН,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НУЖДАЮЩИХСЯ В ПРЕДОСТАВЛЕНИИ ЖИЛЫХ ПОМЕЩЕНИЙ СЛУЖЕБНОГО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 xml:space="preserve">ФОНДА ЖИЛЫХ ПОМЕЩЕНИЙ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061A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Начат _______________ 20 __ г.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A1">
        <w:rPr>
          <w:rFonts w:ascii="Times New Roman" w:hAnsi="Times New Roman" w:cs="Times New Roman"/>
          <w:sz w:val="28"/>
          <w:szCs w:val="28"/>
        </w:rPr>
        <w:t>Окончен _____________ 20 __ г.</w:t>
      </w:r>
    </w:p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724"/>
        <w:gridCol w:w="2693"/>
        <w:gridCol w:w="2835"/>
        <w:gridCol w:w="1701"/>
        <w:gridCol w:w="1985"/>
        <w:gridCol w:w="2268"/>
      </w:tblGrid>
      <w:tr w:rsidR="000061A1" w:rsidRPr="000061A1" w:rsidTr="000061A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Место регистрации, место фактического проживания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 на рассмотрение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Дата рассмотрения и принятия решения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постановке на учет (дата и номер)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Сообщение заявителю о принятом решении (дата и номер)</w:t>
            </w:r>
          </w:p>
        </w:tc>
      </w:tr>
      <w:tr w:rsidR="000061A1" w:rsidRPr="000061A1" w:rsidTr="000061A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A1" w:rsidRPr="000061A1" w:rsidRDefault="000061A1" w:rsidP="0000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61A1" w:rsidRPr="000061A1" w:rsidRDefault="000061A1" w:rsidP="0000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к Порядку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жилых помещений служебного фонда жилых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помещений Ипатовского муниципального округа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ЖУРНАЛ УЧЕТА ГРАЖДАН, НУЖДАЮЩИХСЯ В ПРЕДОСТАВЛЕНИИ ЖИЛЫХ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ПОМЕЩЕНИЙ СЛУЖЕБНОГО ФОНДА ЖИЛЫХ ПОМЕЩЕНИЙ ИПАТОВСКОГО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29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Начат _______________ 20 __ г.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Окончен _____________ 20 __ г.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1701"/>
        <w:gridCol w:w="2126"/>
        <w:gridCol w:w="1701"/>
        <w:gridCol w:w="1843"/>
        <w:gridCol w:w="1191"/>
        <w:gridCol w:w="1531"/>
        <w:gridCol w:w="1247"/>
        <w:gridCol w:w="1134"/>
      </w:tblGrid>
      <w:tr w:rsidR="00B229E2" w:rsidRPr="00B229E2" w:rsidTr="00B229E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принятого на учет заявителя, состав семьи (Ф.И.О., родственные отношения, дата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Место регистрации, место фактического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Основания к постановке на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постановке на учет (Дата и номер)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и номер очереди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Дата и номер принятия распоряжения администрации о предоставлении служебного жилого помещения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снятии с учета (Дата и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229E2" w:rsidRPr="00B229E2" w:rsidTr="00B229E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к Порядку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жилых помещений служебного фонда жилых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помещений Ипатовского муниципального округа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ЖУРНАЛ УЧЕТА ГРАЖДАН, НУЖДАЮЩИХСЯ В ПРЕДОСТАВЛЕНИИ ЖИЛЫХ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ПОМЕЩЕНИЙ СЛУЖЕБНОГО ФОНДА ЖИЛЫХ ПОМЕЩЕНИЙ ИПАТОВСКОГО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29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ВНЕ ОЧЕРЕДИ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Начат _______________ 20 __ г.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Окончен _____________ 20 __ г.</w:t>
      </w:r>
    </w:p>
    <w:p w:rsidR="00B229E2" w:rsidRP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1275"/>
        <w:gridCol w:w="2127"/>
        <w:gridCol w:w="1842"/>
        <w:gridCol w:w="1985"/>
        <w:gridCol w:w="1247"/>
        <w:gridCol w:w="1191"/>
        <w:gridCol w:w="1417"/>
        <w:gridCol w:w="1134"/>
        <w:gridCol w:w="1020"/>
      </w:tblGrid>
      <w:tr w:rsidR="00B229E2" w:rsidRPr="00B229E2" w:rsidTr="00B2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принятого на учет заявителя, состав семьи (Ф.И.О., родственные отношения, дата рождения)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Место регистрации, место фактического проживания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Основания к постановке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постановке на учет (Дата и номер)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и номер очереди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Дата постановки на внеочередной учет и номер очереди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предоставлении служебного жилого помещения (дата и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о снятии с учета (Дата и номер)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229E2" w:rsidRPr="00B229E2" w:rsidTr="00B22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2" w:rsidRPr="00B229E2" w:rsidRDefault="00B229E2" w:rsidP="00B2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Default="00B229E2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B229E2" w:rsidSect="0027362A">
          <w:pgSz w:w="16838" w:h="11906" w:orient="landscape"/>
          <w:pgMar w:top="1418" w:right="709" w:bottom="993" w:left="567" w:header="709" w:footer="709" w:gutter="0"/>
          <w:cols w:space="708"/>
          <w:docGrid w:linePitch="360"/>
        </w:sectPr>
      </w:pPr>
    </w:p>
    <w:p w:rsidR="000061A1" w:rsidRDefault="000061A1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граждан, нуждающихся в предоставлении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 служебного фонда жилых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Ипатовского </w:t>
      </w:r>
      <w:r w:rsidRPr="00B229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расписки, представляемая гражданином, состоящим на учете граждан, нуждающихся в предоставлении жилых помещений служебного фонда жилых помещений Ипатовского муниципального округа Ставропольского края, для подтверждения неизменности ранее представленных им сведений в целях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перерегистрации</w:t>
      </w:r>
    </w:p>
    <w:p w:rsidR="00B229E2" w:rsidRDefault="00B229E2" w:rsidP="00B2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Главе Ипатовского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муниципального округа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Ставропольского края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инициалы)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             (Ф.И.О. заявителя)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Паспорт серия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9E2">
        <w:rPr>
          <w:rFonts w:ascii="Times New Roman" w:hAnsi="Times New Roman" w:cs="Times New Roman"/>
          <w:sz w:val="28"/>
          <w:szCs w:val="28"/>
        </w:rPr>
        <w:t xml:space="preserve"> ________ выдан 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Зарегистрирован(а) по адресу: 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                   Контактный телефон 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>Расписка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В  соответствии с </w:t>
      </w:r>
      <w:hyperlink r:id="rId20" w:history="1">
        <w:r w:rsidRPr="00B229E2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B229E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 xml:space="preserve">края  от  05.09.2006  </w:t>
      </w:r>
      <w:r>
        <w:rPr>
          <w:rFonts w:ascii="Times New Roman" w:hAnsi="Times New Roman" w:cs="Times New Roman"/>
          <w:sz w:val="28"/>
          <w:szCs w:val="28"/>
        </w:rPr>
        <w:t>№ 126-п «</w:t>
      </w:r>
      <w:r w:rsidRPr="00B229E2">
        <w:rPr>
          <w:rFonts w:ascii="Times New Roman" w:hAnsi="Times New Roman" w:cs="Times New Roman"/>
          <w:sz w:val="28"/>
          <w:szCs w:val="28"/>
        </w:rPr>
        <w:t>О мерах по реализации Закона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«</w:t>
      </w:r>
      <w:r w:rsidRPr="00B229E2">
        <w:rPr>
          <w:rFonts w:ascii="Times New Roman" w:hAnsi="Times New Roman" w:cs="Times New Roman"/>
          <w:sz w:val="28"/>
          <w:szCs w:val="28"/>
        </w:rPr>
        <w:t>О  некоторых  вопросах в области жилищных отношений в Ставропольском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29E2">
        <w:rPr>
          <w:rFonts w:ascii="Times New Roman" w:hAnsi="Times New Roman" w:cs="Times New Roman"/>
          <w:sz w:val="28"/>
          <w:szCs w:val="28"/>
        </w:rPr>
        <w:t>, Порядком учета граждан, нуждающихся в предоставлении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служебного    фонда   жилых   помещений   Ипатовского 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Ставропольского    края,    утвержденного    постановлением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от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9E2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в  целях  прохождения  перерегистрации граждан, состоящих на учете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 xml:space="preserve">нуждающихся   в  </w:t>
      </w:r>
      <w:r w:rsidRPr="00B229E2">
        <w:rPr>
          <w:rFonts w:ascii="Times New Roman" w:hAnsi="Times New Roman" w:cs="Times New Roman"/>
          <w:sz w:val="28"/>
          <w:szCs w:val="28"/>
        </w:rPr>
        <w:lastRenderedPageBreak/>
        <w:t>предоставлении  жилых  помещений  служебного  фонда 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помещений  Ипатовского  муниципального округа Ставропольского края, подтверждаю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неизменность  ранее  представленных мной сведений, подтверждающих мое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E2">
        <w:rPr>
          <w:rFonts w:ascii="Times New Roman" w:hAnsi="Times New Roman" w:cs="Times New Roman"/>
          <w:sz w:val="28"/>
          <w:szCs w:val="28"/>
        </w:rPr>
        <w:t>состоять на учете.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_____________ 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E2">
        <w:rPr>
          <w:rFonts w:ascii="Times New Roman" w:hAnsi="Times New Roman" w:cs="Times New Roman"/>
          <w:sz w:val="28"/>
          <w:szCs w:val="28"/>
        </w:rPr>
        <w:t xml:space="preserve">         Дата                    подпись</w:t>
      </w:r>
    </w:p>
    <w:p w:rsid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B229E2">
        <w:rPr>
          <w:rFonts w:ascii="Times New Roman" w:hAnsi="Times New Roman" w:cs="Times New Roman"/>
          <w:sz w:val="20"/>
          <w:szCs w:val="20"/>
        </w:rPr>
        <w:t>подпись совершеннолетнего(их) члена(ов)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29E2">
        <w:rPr>
          <w:rFonts w:ascii="Times New Roman" w:hAnsi="Times New Roman" w:cs="Times New Roman"/>
          <w:sz w:val="20"/>
          <w:szCs w:val="20"/>
        </w:rPr>
        <w:t>семьи, состоящего(их) на учете граждан,</w:t>
      </w:r>
    </w:p>
    <w:p w:rsidR="00B229E2" w:rsidRPr="00B229E2" w:rsidRDefault="00B229E2" w:rsidP="00B22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9E2">
        <w:rPr>
          <w:rFonts w:ascii="Times New Roman" w:hAnsi="Times New Roman" w:cs="Times New Roman"/>
          <w:sz w:val="20"/>
          <w:szCs w:val="20"/>
        </w:rPr>
        <w:t xml:space="preserve">     нуждаю</w:t>
      </w:r>
      <w:r>
        <w:rPr>
          <w:rFonts w:ascii="Times New Roman" w:hAnsi="Times New Roman" w:cs="Times New Roman"/>
          <w:sz w:val="20"/>
          <w:szCs w:val="20"/>
        </w:rPr>
        <w:t>щихся в предоставлении служебны</w:t>
      </w:r>
      <w:r w:rsidR="0046449A">
        <w:rPr>
          <w:rFonts w:ascii="Times New Roman" w:hAnsi="Times New Roman" w:cs="Times New Roman"/>
          <w:sz w:val="20"/>
          <w:szCs w:val="20"/>
        </w:rPr>
        <w:t>х</w:t>
      </w:r>
      <w:r w:rsidRPr="00B229E2">
        <w:rPr>
          <w:rFonts w:ascii="Times New Roman" w:hAnsi="Times New Roman" w:cs="Times New Roman"/>
          <w:sz w:val="20"/>
          <w:szCs w:val="20"/>
        </w:rPr>
        <w:t xml:space="preserve"> жилых помещений</w:t>
      </w:r>
    </w:p>
    <w:p w:rsidR="00B229E2" w:rsidRDefault="00B229E2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27362A" w:rsidRDefault="0027362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Утверждено</w:t>
      </w: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6449A" w:rsidRPr="0046449A" w:rsidRDefault="0046449A" w:rsidP="0046449A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_________2023 </w:t>
      </w:r>
      <w:r w:rsidRPr="0046449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Положение</w:t>
      </w:r>
    </w:p>
    <w:p w:rsidR="0046449A" w:rsidRPr="0046449A" w:rsidRDefault="0046449A" w:rsidP="0046449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о комиссии по жилищным воп</w:t>
      </w:r>
      <w:r>
        <w:rPr>
          <w:rFonts w:ascii="Times New Roman" w:hAnsi="Times New Roman" w:cs="Times New Roman"/>
          <w:sz w:val="28"/>
          <w:szCs w:val="28"/>
        </w:rPr>
        <w:t>росам администрации Ипатовского муниципального</w:t>
      </w:r>
      <w:r w:rsidRPr="0046449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1. Комиссия по жилищным вопросам администрации Ипатовского муниципального округа Ставропольского края (далее - комиссия) образована в соответствии с Положением о служебном фонде жилых помещений Ипатовского муниципального округа Ставропольского края, в качестве совещательного органа администрации Ипатовского муниципального округа Ставропольского края (далее - администрация Ипатовского муниципального округа) в целях рассмотрения заявлений о постановке на учет граждан, нуждающихся в предоставлении жилых помещений служебного фонда жилых помещений Ипатовского муниципального округа Ставропольского края (далее - служебные жилые помещения).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руководствуется: Конституцией Российской Федерации, Гражданским кодексом Российской Федерации, Жилищным кодексом Российской Федерации, иными нормативными правовыми актами Российской Федерации и Ставропольского края, муниципальными правовыми актами Ипатовского муниципального округа Ставропольского края, а также настоящим Положением.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2. Порядок образования комиссии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449A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 Ипатовского муниципального округа.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449A">
        <w:rPr>
          <w:rFonts w:ascii="Times New Roman" w:hAnsi="Times New Roman" w:cs="Times New Roman"/>
          <w:sz w:val="28"/>
          <w:szCs w:val="28"/>
        </w:rPr>
        <w:t>. Ведение делопроизводства и техническое обеспечение деятельности комиссии осуществляет секретарь комиссии.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449A">
        <w:rPr>
          <w:rFonts w:ascii="Times New Roman" w:hAnsi="Times New Roman" w:cs="Times New Roman"/>
          <w:sz w:val="28"/>
          <w:szCs w:val="28"/>
        </w:rPr>
        <w:t>. Члены комиссии принимают участие в заседаниях лично.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449A">
        <w:rPr>
          <w:rFonts w:ascii="Times New Roman" w:hAnsi="Times New Roman" w:cs="Times New Roman"/>
          <w:sz w:val="28"/>
          <w:szCs w:val="28"/>
        </w:rPr>
        <w:t>. Изменение состава комиссии, прекращение ее деятельности, а также дополнения или изменения в настоящее Положение оформляются постановлением администрации округа.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3. Функции и полномочия комиссии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449A">
        <w:rPr>
          <w:rFonts w:ascii="Times New Roman" w:hAnsi="Times New Roman" w:cs="Times New Roman"/>
          <w:sz w:val="28"/>
          <w:szCs w:val="28"/>
        </w:rPr>
        <w:t xml:space="preserve">. Комиссия наделяется полномочиями решать вопросы, связанные с постановкой на учет и ведением учета граждан, нуждающихся в предоставлении служебных жилых помещений, с дальнейшим предоставлением служебных жилых помещений гражданам, относящимся к категориям, указанным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46449A">
        <w:rPr>
          <w:rFonts w:ascii="Times New Roman" w:hAnsi="Times New Roman" w:cs="Times New Roman"/>
          <w:sz w:val="28"/>
          <w:szCs w:val="28"/>
        </w:rPr>
        <w:t xml:space="preserve"> </w:t>
      </w:r>
      <w:r w:rsidRPr="0046449A">
        <w:rPr>
          <w:rFonts w:ascii="Times New Roman" w:hAnsi="Times New Roman" w:cs="Times New Roman"/>
          <w:sz w:val="28"/>
          <w:szCs w:val="28"/>
        </w:rPr>
        <w:lastRenderedPageBreak/>
        <w:t xml:space="preserve">2 Положения о служебном фонде жилых помещений Ипатовского </w:t>
      </w:r>
      <w:r w:rsidR="00E35FCE" w:rsidRPr="00E35F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49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утвержденным решением Думы Ипатовского </w:t>
      </w:r>
      <w:r w:rsidR="00E35FCE" w:rsidRPr="00E35F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49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27 </w:t>
      </w:r>
      <w:r w:rsidR="00E35FCE">
        <w:rPr>
          <w:rFonts w:ascii="Times New Roman" w:hAnsi="Times New Roman" w:cs="Times New Roman"/>
          <w:sz w:val="28"/>
          <w:szCs w:val="28"/>
        </w:rPr>
        <w:t>декабря 2023</w:t>
      </w:r>
      <w:r w:rsidRPr="0046449A">
        <w:rPr>
          <w:rFonts w:ascii="Times New Roman" w:hAnsi="Times New Roman" w:cs="Times New Roman"/>
          <w:sz w:val="28"/>
          <w:szCs w:val="28"/>
        </w:rPr>
        <w:t xml:space="preserve"> г. </w:t>
      </w:r>
      <w:r w:rsidR="00E35FCE">
        <w:rPr>
          <w:rFonts w:ascii="Times New Roman" w:hAnsi="Times New Roman" w:cs="Times New Roman"/>
          <w:sz w:val="28"/>
          <w:szCs w:val="28"/>
        </w:rPr>
        <w:t>№ 174</w:t>
      </w:r>
      <w:r w:rsidRPr="0046449A">
        <w:rPr>
          <w:rFonts w:ascii="Times New Roman" w:hAnsi="Times New Roman" w:cs="Times New Roman"/>
          <w:sz w:val="28"/>
          <w:szCs w:val="28"/>
        </w:rPr>
        <w:t>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449A" w:rsidRPr="0046449A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1) рассматривает учетные дела граждан, нуждающихся в предоставлении служебных жилых помещений;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2) устанавливает право граждан на предоставление служебного жилого помещения;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3) рассматривает заявления граждан о снятии с учета;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 xml:space="preserve">4) вносит предложения в администрацию округа о необходимости приобретения служебных жилых помещений для нужд Ипатовского </w:t>
      </w:r>
      <w:r w:rsidR="00E35FCE" w:rsidRPr="00E35F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449A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5) вносит предложения в администрацию округа о придании статуса служебного или снятия его с жилых помещений либо их отчуждения в установленном законом порядке.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449A" w:rsidRPr="0046449A">
        <w:rPr>
          <w:rFonts w:ascii="Times New Roman" w:hAnsi="Times New Roman" w:cs="Times New Roman"/>
          <w:sz w:val="28"/>
          <w:szCs w:val="28"/>
        </w:rPr>
        <w:t>. На основании представленных гражданами документов комиссия выносит решение: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1) о постановке на учет граждан, нуждающихся в предоставлении служебных жилых помещений;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2) об отказе в постановке на учет граждан, нуждающихся в предоставлении служебных жилых помещений;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3) о снятии с учета граждан, нуждающихся в предоставлении служебных жилых помещений;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4) о предоставлении служебного жилого помещения;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5) об отказе в предоставлении служебного жилого помещения.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E35FC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4. Регламент работы комиссии</w:t>
      </w: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9A" w:rsidRPr="0046449A" w:rsidRDefault="0046449A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6449A">
        <w:rPr>
          <w:rFonts w:ascii="Times New Roman" w:hAnsi="Times New Roman" w:cs="Times New Roman"/>
          <w:sz w:val="28"/>
          <w:szCs w:val="28"/>
        </w:rPr>
        <w:t>1</w:t>
      </w:r>
      <w:r w:rsidR="00E35FCE">
        <w:rPr>
          <w:rFonts w:ascii="Times New Roman" w:hAnsi="Times New Roman" w:cs="Times New Roman"/>
          <w:sz w:val="28"/>
          <w:szCs w:val="28"/>
        </w:rPr>
        <w:t>0</w:t>
      </w:r>
      <w:r w:rsidRPr="0046449A">
        <w:rPr>
          <w:rFonts w:ascii="Times New Roman" w:hAnsi="Times New Roman" w:cs="Times New Roman"/>
          <w:sz w:val="28"/>
          <w:szCs w:val="28"/>
        </w:rPr>
        <w:t>. Деятельность комиссии организует председатель комиссии, а в его отсутствие - заместитель председателя комиссии, который ведет заседания, подписывает протоколы, определяет дату и место проведения очередного заседания.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449A" w:rsidRPr="0046449A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при поступлении заявлений граждан. Заседание является правомочным, если на нем присутствуют более половины членов комиссии.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6449A" w:rsidRPr="0046449A">
        <w:rPr>
          <w:rFonts w:ascii="Times New Roman" w:hAnsi="Times New Roman" w:cs="Times New Roman"/>
          <w:sz w:val="28"/>
          <w:szCs w:val="28"/>
        </w:rPr>
        <w:t>. Секретарь комиссии информирует членов комиссии о предстоящем заседании не позднее чем за 3 рабочих дня до предполагаемой даты его проведения, доводит до сведения членов комиссии подготовленные материалы, ведет протокол заседания, уведомляет граждан о принятом решении.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449A" w:rsidRPr="0046449A">
        <w:rPr>
          <w:rFonts w:ascii="Times New Roman" w:hAnsi="Times New Roman" w:cs="Times New Roman"/>
          <w:sz w:val="28"/>
          <w:szCs w:val="28"/>
        </w:rPr>
        <w:t>. Отдел имущественных и земельных отношений администрации округа представляет на заседание комиссии информацию о наличии свободных служебных жилых помещений с указанием их общей площади и места нахождения.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6449A" w:rsidRPr="0046449A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присутствующих на заседании членов комиссии. При равенстве голосов членов комиссии голос председательствующего является решающим.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449A" w:rsidRPr="0046449A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где отражаются: фамилия, </w:t>
      </w:r>
      <w:r w:rsidR="0046449A" w:rsidRPr="0046449A">
        <w:rPr>
          <w:rFonts w:ascii="Times New Roman" w:hAnsi="Times New Roman" w:cs="Times New Roman"/>
          <w:sz w:val="28"/>
          <w:szCs w:val="28"/>
        </w:rPr>
        <w:lastRenderedPageBreak/>
        <w:t>имя, отчество, должность гражданина, общая площадь и местоположение предоставленного служебного жилого помещения или причины отказа, в случае выявления в представленных гражданином документах не соответствующих действительности сведений о его нуждаемости в предоставлении служебного жилого помещения, результаты голосования.</w:t>
      </w:r>
    </w:p>
    <w:p w:rsidR="0046449A" w:rsidRPr="0046449A" w:rsidRDefault="00E35FCE" w:rsidP="0046449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6449A" w:rsidRPr="0046449A">
        <w:rPr>
          <w:rFonts w:ascii="Times New Roman" w:hAnsi="Times New Roman" w:cs="Times New Roman"/>
          <w:sz w:val="28"/>
          <w:szCs w:val="28"/>
        </w:rPr>
        <w:t>. Протокол подписывается председательствующим на заседании комиссии и секретарем комиссии.</w:t>
      </w:r>
    </w:p>
    <w:p w:rsidR="00B229E2" w:rsidRDefault="00E35FCE" w:rsidP="0098207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  <w:sectPr w:rsidR="00B229E2" w:rsidSect="00B229E2">
          <w:pgSz w:w="11906" w:h="16838"/>
          <w:pgMar w:top="709" w:right="70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449A" w:rsidRPr="0046449A">
        <w:rPr>
          <w:rFonts w:ascii="Times New Roman" w:hAnsi="Times New Roman" w:cs="Times New Roman"/>
          <w:sz w:val="28"/>
          <w:szCs w:val="28"/>
        </w:rPr>
        <w:t xml:space="preserve">. Проект распоряжения администрации Ипатовского </w:t>
      </w:r>
      <w:r w:rsidRPr="00E35F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449A" w:rsidRPr="0046449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содержащий соответствующее решение комиссии по жилищным вопросам готовит отдел имущественных и земельных отношений администрации Ипатовского </w:t>
      </w:r>
      <w:r w:rsidRPr="00E35F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2070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82070" w:rsidRDefault="00982070" w:rsidP="00E81A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024AF4" w:rsidP="0071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BDF" w:rsidRDefault="00A15BDF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5BDF" w:rsidRDefault="00A15BDF" w:rsidP="00A1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9820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2070" w:rsidRPr="00982070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2070" w:rsidRPr="00982070">
        <w:rPr>
          <w:rFonts w:ascii="Times New Roman" w:hAnsi="Times New Roman" w:cs="Times New Roman"/>
          <w:sz w:val="28"/>
          <w:szCs w:val="28"/>
        </w:rPr>
        <w:t>О Порядке учета граждан, нуждающихся в предоставлении жилых помещений служебного фонда жилых помещений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5BDF" w:rsidRDefault="00A15BDF" w:rsidP="00A1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BDF" w:rsidRPr="00A15BDF" w:rsidRDefault="0027362A" w:rsidP="00273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7362A">
        <w:rPr>
          <w:rFonts w:ascii="Times New Roman" w:hAnsi="Times New Roman" w:cs="Times New Roman"/>
          <w:sz w:val="28"/>
          <w:szCs w:val="28"/>
        </w:rPr>
        <w:t xml:space="preserve">учета граждан, нуждающихся в предоставлении жилых помещений служебного фонда жилых помещений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разработан в</w:t>
      </w:r>
      <w:r w:rsidRPr="0027362A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21" w:history="1">
        <w:r w:rsidRPr="002736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27362A">
        <w:rPr>
          <w:rFonts w:ascii="Times New Roman" w:hAnsi="Times New Roman" w:cs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174, </w:t>
      </w:r>
      <w:hyperlink r:id="rId22" w:history="1">
        <w:r w:rsidRPr="002736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27362A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175</w:t>
      </w:r>
      <w:r w:rsidR="00A15BDF">
        <w:rPr>
          <w:rFonts w:ascii="Times New Roman" w:hAnsi="Times New Roman" w:cs="Times New Roman"/>
          <w:sz w:val="28"/>
          <w:szCs w:val="28"/>
        </w:rPr>
        <w:t>.</w:t>
      </w:r>
    </w:p>
    <w:p w:rsidR="00E81AFF" w:rsidRPr="0027362A" w:rsidRDefault="00E81AFF" w:rsidP="00E81AFF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 w:rsidRPr="0027362A">
        <w:rPr>
          <w:sz w:val="28"/>
          <w:szCs w:val="28"/>
        </w:rPr>
        <w:tab/>
        <w:t xml:space="preserve">Содержащиеся в проекте </w:t>
      </w:r>
      <w:r w:rsidR="0027362A" w:rsidRPr="0027362A">
        <w:rPr>
          <w:sz w:val="28"/>
          <w:szCs w:val="28"/>
        </w:rPr>
        <w:t>постановления</w:t>
      </w:r>
      <w:r w:rsidRPr="0027362A">
        <w:rPr>
          <w:sz w:val="28"/>
          <w:szCs w:val="28"/>
        </w:rPr>
        <w:t xml:space="preserve"> положения достаточны для достижения заявленной в нем цели правового регулирования.</w:t>
      </w:r>
    </w:p>
    <w:p w:rsidR="00E81AFF" w:rsidRPr="0027362A" w:rsidRDefault="00E81AFF" w:rsidP="00E81AFF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 w:rsidRPr="0027362A">
        <w:rPr>
          <w:sz w:val="28"/>
          <w:szCs w:val="28"/>
        </w:rPr>
        <w:tab/>
        <w:t xml:space="preserve">Проект </w:t>
      </w:r>
      <w:r w:rsidR="0027362A" w:rsidRPr="0027362A">
        <w:rPr>
          <w:sz w:val="28"/>
          <w:szCs w:val="28"/>
        </w:rPr>
        <w:t>постановления</w:t>
      </w:r>
      <w:r w:rsidRPr="0027362A">
        <w:rPr>
          <w:sz w:val="28"/>
          <w:szCs w:val="28"/>
        </w:rPr>
        <w:t xml:space="preserve"> не содержит норм противоречащих федеральному и региональному законодательству. </w:t>
      </w:r>
    </w:p>
    <w:p w:rsidR="00E81AFF" w:rsidRPr="0027362A" w:rsidRDefault="00E81AFF" w:rsidP="00E81AFF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 w:rsidRPr="0027362A">
        <w:rPr>
          <w:sz w:val="28"/>
          <w:szCs w:val="28"/>
        </w:rPr>
        <w:tab/>
        <w:t xml:space="preserve">Проект </w:t>
      </w:r>
      <w:r w:rsidR="0027362A" w:rsidRPr="0027362A">
        <w:rPr>
          <w:sz w:val="28"/>
          <w:szCs w:val="28"/>
        </w:rPr>
        <w:t xml:space="preserve">постановления </w:t>
      </w:r>
      <w:r w:rsidRPr="0027362A">
        <w:rPr>
          <w:sz w:val="28"/>
          <w:szCs w:val="28"/>
        </w:rPr>
        <w:t>не содержит</w:t>
      </w:r>
      <w:r w:rsidR="0027362A">
        <w:rPr>
          <w:sz w:val="28"/>
          <w:szCs w:val="28"/>
        </w:rPr>
        <w:t xml:space="preserve"> </w:t>
      </w:r>
      <w:r w:rsidRPr="0027362A">
        <w:rPr>
          <w:sz w:val="28"/>
          <w:szCs w:val="28"/>
        </w:rPr>
        <w:t>пробелов и внутренних противоречий.</w:t>
      </w:r>
    </w:p>
    <w:p w:rsidR="00E81AFF" w:rsidRPr="0027362A" w:rsidRDefault="00E81AFF" w:rsidP="00E81AFF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 w:rsidRPr="0027362A">
        <w:rPr>
          <w:sz w:val="28"/>
          <w:szCs w:val="28"/>
        </w:rPr>
        <w:tab/>
        <w:t xml:space="preserve">В проекте </w:t>
      </w:r>
      <w:r w:rsidR="0027362A" w:rsidRPr="0027362A">
        <w:rPr>
          <w:sz w:val="28"/>
          <w:szCs w:val="28"/>
        </w:rPr>
        <w:t xml:space="preserve">постановления </w:t>
      </w:r>
      <w:r w:rsidRPr="0027362A">
        <w:rPr>
          <w:sz w:val="28"/>
          <w:szCs w:val="28"/>
        </w:rPr>
        <w:t xml:space="preserve">правила юридической техники соблюдены. </w:t>
      </w:r>
    </w:p>
    <w:p w:rsidR="00E81AFF" w:rsidRPr="0027362A" w:rsidRDefault="00E81AFF" w:rsidP="00E81AFF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E81AFF" w:rsidRPr="0027362A" w:rsidRDefault="00E81AFF" w:rsidP="00E81AFF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E81AFF" w:rsidRDefault="00E81AFF" w:rsidP="00E81AFF">
      <w:pPr>
        <w:pStyle w:val="1"/>
        <w:tabs>
          <w:tab w:val="left" w:pos="894"/>
        </w:tabs>
        <w:spacing w:before="0" w:after="0" w:line="322" w:lineRule="exact"/>
        <w:ind w:right="20"/>
        <w:jc w:val="left"/>
      </w:pPr>
    </w:p>
    <w:p w:rsidR="00387E6D" w:rsidRPr="00387E6D" w:rsidRDefault="00982070" w:rsidP="003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7E6D" w:rsidRPr="00387E6D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387E6D" w:rsidRPr="00387E6D" w:rsidRDefault="00387E6D" w:rsidP="003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E6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387E6D" w:rsidRPr="00387E6D" w:rsidRDefault="00387E6D" w:rsidP="0038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E6D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82070" w:rsidRPr="0098207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C41F6" w:rsidRPr="00387E6D" w:rsidRDefault="00387E6D" w:rsidP="00387E6D">
      <w:pPr>
        <w:spacing w:after="0" w:line="240" w:lineRule="auto"/>
        <w:rPr>
          <w:rFonts w:ascii="Times New Roman" w:hAnsi="Times New Roman" w:cs="Times New Roman"/>
        </w:rPr>
      </w:pPr>
      <w:r w:rsidRPr="00387E6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</w:t>
      </w:r>
      <w:r w:rsidR="00982070">
        <w:rPr>
          <w:rFonts w:ascii="Times New Roman" w:hAnsi="Times New Roman" w:cs="Times New Roman"/>
          <w:sz w:val="28"/>
          <w:szCs w:val="28"/>
        </w:rPr>
        <w:t xml:space="preserve">  </w:t>
      </w:r>
      <w:r w:rsidRPr="00387E6D">
        <w:rPr>
          <w:rFonts w:ascii="Times New Roman" w:hAnsi="Times New Roman" w:cs="Times New Roman"/>
          <w:sz w:val="28"/>
          <w:szCs w:val="28"/>
        </w:rPr>
        <w:t xml:space="preserve">    А.В. Тараканова</w:t>
      </w:r>
      <w:bookmarkEnd w:id="4"/>
    </w:p>
    <w:sectPr w:rsidR="004C41F6" w:rsidRPr="00387E6D" w:rsidSect="0098207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7F" w:rsidRDefault="006D6B7F" w:rsidP="00982070">
      <w:pPr>
        <w:spacing w:after="0" w:line="240" w:lineRule="auto"/>
      </w:pPr>
      <w:r>
        <w:separator/>
      </w:r>
    </w:p>
  </w:endnote>
  <w:endnote w:type="continuationSeparator" w:id="0">
    <w:p w:rsidR="006D6B7F" w:rsidRDefault="006D6B7F" w:rsidP="0098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7F" w:rsidRDefault="006D6B7F" w:rsidP="00982070">
      <w:pPr>
        <w:spacing w:after="0" w:line="240" w:lineRule="auto"/>
      </w:pPr>
      <w:r>
        <w:separator/>
      </w:r>
    </w:p>
  </w:footnote>
  <w:footnote w:type="continuationSeparator" w:id="0">
    <w:p w:rsidR="006D6B7F" w:rsidRDefault="006D6B7F" w:rsidP="0098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B1A"/>
    <w:multiLevelType w:val="hybridMultilevel"/>
    <w:tmpl w:val="B17A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F72DE"/>
    <w:multiLevelType w:val="hybridMultilevel"/>
    <w:tmpl w:val="9CD2CB0C"/>
    <w:lvl w:ilvl="0" w:tplc="4F282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05488"/>
    <w:multiLevelType w:val="hybridMultilevel"/>
    <w:tmpl w:val="3B22EA84"/>
    <w:lvl w:ilvl="0" w:tplc="C3DA1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39E"/>
    <w:rsid w:val="000061A1"/>
    <w:rsid w:val="00024AF4"/>
    <w:rsid w:val="000950E1"/>
    <w:rsid w:val="00146CCE"/>
    <w:rsid w:val="00184C5A"/>
    <w:rsid w:val="0027362A"/>
    <w:rsid w:val="003234BC"/>
    <w:rsid w:val="0035271A"/>
    <w:rsid w:val="00387E6D"/>
    <w:rsid w:val="003B1663"/>
    <w:rsid w:val="003B2CB7"/>
    <w:rsid w:val="003C2ED2"/>
    <w:rsid w:val="0046449A"/>
    <w:rsid w:val="00491BFA"/>
    <w:rsid w:val="004C41F6"/>
    <w:rsid w:val="004D3829"/>
    <w:rsid w:val="004D68BF"/>
    <w:rsid w:val="004F024E"/>
    <w:rsid w:val="005C4226"/>
    <w:rsid w:val="006D6B7F"/>
    <w:rsid w:val="00710442"/>
    <w:rsid w:val="007817FE"/>
    <w:rsid w:val="00793356"/>
    <w:rsid w:val="007E0231"/>
    <w:rsid w:val="00862709"/>
    <w:rsid w:val="0088746E"/>
    <w:rsid w:val="008B4195"/>
    <w:rsid w:val="00957F68"/>
    <w:rsid w:val="00967ECD"/>
    <w:rsid w:val="00982070"/>
    <w:rsid w:val="009B7CBA"/>
    <w:rsid w:val="00A15BDF"/>
    <w:rsid w:val="00A64578"/>
    <w:rsid w:val="00A91029"/>
    <w:rsid w:val="00B229E2"/>
    <w:rsid w:val="00B262C4"/>
    <w:rsid w:val="00B334E3"/>
    <w:rsid w:val="00B53ADB"/>
    <w:rsid w:val="00B9356B"/>
    <w:rsid w:val="00BA605D"/>
    <w:rsid w:val="00BE4DC6"/>
    <w:rsid w:val="00C1139E"/>
    <w:rsid w:val="00C17E12"/>
    <w:rsid w:val="00C653BC"/>
    <w:rsid w:val="00D5032E"/>
    <w:rsid w:val="00D64370"/>
    <w:rsid w:val="00D66C61"/>
    <w:rsid w:val="00DC6857"/>
    <w:rsid w:val="00E35FCE"/>
    <w:rsid w:val="00E81AFF"/>
    <w:rsid w:val="00EA343E"/>
    <w:rsid w:val="00EB2AF4"/>
    <w:rsid w:val="00EC2F75"/>
    <w:rsid w:val="00EF1DB3"/>
    <w:rsid w:val="00F22757"/>
    <w:rsid w:val="00F32DDD"/>
    <w:rsid w:val="00F458FE"/>
    <w:rsid w:val="00FD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1207-013F-4BBD-A061-4B0BC33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1A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81AFF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E8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A605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B7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070"/>
  </w:style>
  <w:style w:type="paragraph" w:styleId="ab">
    <w:name w:val="footer"/>
    <w:basedOn w:val="a"/>
    <w:link w:val="ac"/>
    <w:uiPriority w:val="99"/>
    <w:unhideWhenUsed/>
    <w:rsid w:val="0098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92451&amp;dst=100040" TargetMode="External"/><Relationship Id="rId13" Type="http://schemas.openxmlformats.org/officeDocument/2006/relationships/hyperlink" Target="https://login.consultant.ru/link/?req=doc&amp;base=RLAW077&amp;n=192448&amp;dst=100069" TargetMode="External"/><Relationship Id="rId18" Type="http://schemas.openxmlformats.org/officeDocument/2006/relationships/hyperlink" Target="https://login.consultant.ru/link/?req=doc&amp;base=RLAW077&amp;n=206490&amp;dst=1003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7&amp;n=192451&amp;dst=1000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92451&amp;dst=100125" TargetMode="External"/><Relationship Id="rId17" Type="http://schemas.openxmlformats.org/officeDocument/2006/relationships/hyperlink" Target="https://login.consultant.ru/link/?req=doc&amp;base=RLAW077&amp;n=206490&amp;dst=1002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06490&amp;dst=100264" TargetMode="External"/><Relationship Id="rId20" Type="http://schemas.openxmlformats.org/officeDocument/2006/relationships/hyperlink" Target="https://login.consultant.ru/link/?req=doc&amp;base=RLAW077&amp;n=174534&amp;dst=100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18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06490&amp;dst=1002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06490&amp;dst=100018" TargetMode="External"/><Relationship Id="rId19" Type="http://schemas.openxmlformats.org/officeDocument/2006/relationships/hyperlink" Target="https://login.consultant.ru/link/?req=doc&amp;base=RLAW077&amp;n=206490&amp;dst=100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2448&amp;dst=100030" TargetMode="External"/><Relationship Id="rId14" Type="http://schemas.openxmlformats.org/officeDocument/2006/relationships/hyperlink" Target="https://login.consultant.ru/link/?req=doc&amp;base=RLAW077&amp;n=212038&amp;dst=100022" TargetMode="External"/><Relationship Id="rId22" Type="http://schemas.openxmlformats.org/officeDocument/2006/relationships/hyperlink" Target="https://login.consultant.ru/link/?req=doc&amp;base=RLAW077&amp;n=19244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9041-3F06-47BF-B261-A22C10AA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Katya</cp:lastModifiedBy>
  <cp:revision>44</cp:revision>
  <cp:lastPrinted>2024-01-10T05:03:00Z</cp:lastPrinted>
  <dcterms:created xsi:type="dcterms:W3CDTF">2019-03-16T11:21:00Z</dcterms:created>
  <dcterms:modified xsi:type="dcterms:W3CDTF">2024-01-11T12:14:00Z</dcterms:modified>
</cp:coreProperties>
</file>