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53" w:rsidRPr="004A5D7B" w:rsidRDefault="00E50453" w:rsidP="00E50453">
      <w:pPr>
        <w:jc w:val="right"/>
        <w:rPr>
          <w:rFonts w:eastAsia="Calibri"/>
          <w:sz w:val="32"/>
          <w:szCs w:val="40"/>
          <w:lang w:eastAsia="en-US" w:bidi="en-US"/>
        </w:rPr>
      </w:pPr>
      <w:r w:rsidRPr="004A5D7B">
        <w:rPr>
          <w:rFonts w:eastAsia="Calibri"/>
          <w:sz w:val="32"/>
          <w:szCs w:val="40"/>
          <w:lang w:eastAsia="en-US" w:bidi="en-US"/>
        </w:rPr>
        <w:t xml:space="preserve">проект </w:t>
      </w:r>
    </w:p>
    <w:p w:rsidR="00E50453" w:rsidRPr="00460973" w:rsidRDefault="00E50453" w:rsidP="00E50453">
      <w:pPr>
        <w:jc w:val="center"/>
        <w:rPr>
          <w:rFonts w:eastAsia="Calibri"/>
          <w:b/>
          <w:sz w:val="40"/>
          <w:szCs w:val="40"/>
          <w:lang w:eastAsia="en-US" w:bidi="en-US"/>
        </w:rPr>
      </w:pPr>
      <w:r w:rsidRPr="00460973">
        <w:rPr>
          <w:rFonts w:eastAsia="Calibri"/>
          <w:b/>
          <w:sz w:val="40"/>
          <w:szCs w:val="40"/>
          <w:lang w:eastAsia="en-US" w:bidi="en-US"/>
        </w:rPr>
        <w:t xml:space="preserve">ПОСТАНОВЛЕНИЕ             </w:t>
      </w:r>
    </w:p>
    <w:p w:rsidR="00E50453" w:rsidRPr="00460973" w:rsidRDefault="00E50453" w:rsidP="00E50453">
      <w:p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460973">
        <w:rPr>
          <w:rFonts w:eastAsia="Calibri"/>
          <w:b/>
          <w:sz w:val="26"/>
          <w:szCs w:val="26"/>
          <w:lang w:eastAsia="en-US" w:bidi="en-US"/>
        </w:rPr>
        <w:t>АДМИНИСТРАЦИИ ИПАТОВСКОГО ГОРОДСКОГО ОКРУГА</w:t>
      </w:r>
    </w:p>
    <w:p w:rsidR="00E50453" w:rsidRPr="00460973" w:rsidRDefault="00E50453" w:rsidP="00E50453">
      <w:p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460973">
        <w:rPr>
          <w:rFonts w:eastAsia="Calibri"/>
          <w:b/>
          <w:sz w:val="26"/>
          <w:szCs w:val="26"/>
          <w:lang w:eastAsia="en-US" w:bidi="en-US"/>
        </w:rPr>
        <w:t>СТАВРОПОЛЬСКОГО КРАЯ</w:t>
      </w:r>
    </w:p>
    <w:p w:rsidR="00E50453" w:rsidRPr="00460973" w:rsidRDefault="00E50453" w:rsidP="00E50453">
      <w:pPr>
        <w:jc w:val="center"/>
        <w:rPr>
          <w:rFonts w:eastAsia="Calibri"/>
          <w:sz w:val="28"/>
          <w:szCs w:val="22"/>
          <w:lang w:eastAsia="en-US" w:bidi="en-US"/>
        </w:rPr>
      </w:pPr>
    </w:p>
    <w:p w:rsidR="00E50453" w:rsidRPr="00460973" w:rsidRDefault="00E50453" w:rsidP="00E50453">
      <w:pPr>
        <w:jc w:val="center"/>
        <w:rPr>
          <w:rFonts w:eastAsia="Calibri"/>
          <w:szCs w:val="22"/>
          <w:lang w:eastAsia="en-US" w:bidi="en-US"/>
        </w:rPr>
      </w:pPr>
    </w:p>
    <w:p w:rsidR="00131585" w:rsidRDefault="00131585">
      <w:pPr>
        <w:pStyle w:val="ConsPlusTitle"/>
        <w:jc w:val="center"/>
      </w:pPr>
    </w:p>
    <w:p w:rsidR="00E50453" w:rsidRPr="000563AB" w:rsidRDefault="009C195A" w:rsidP="009C195A">
      <w:pPr>
        <w:pStyle w:val="ConsPlusTitle"/>
        <w:tabs>
          <w:tab w:val="left" w:pos="4536"/>
        </w:tabs>
        <w:spacing w:line="240" w:lineRule="exact"/>
        <w:jc w:val="both"/>
        <w:rPr>
          <w:b w:val="0"/>
        </w:rPr>
      </w:pPr>
      <w:r w:rsidRPr="000563AB">
        <w:rPr>
          <w:b w:val="0"/>
        </w:rPr>
        <w:t xml:space="preserve">Об </w:t>
      </w:r>
      <w:proofErr w:type="gramStart"/>
      <w:r w:rsidRPr="000563AB">
        <w:rPr>
          <w:b w:val="0"/>
        </w:rPr>
        <w:t>утверждении  Порядка</w:t>
      </w:r>
      <w:proofErr w:type="gramEnd"/>
      <w:r w:rsidRPr="000563AB">
        <w:rPr>
          <w:b w:val="0"/>
        </w:rPr>
        <w:t xml:space="preserve"> расходования иных межбюджетных трансфертов,</w:t>
      </w:r>
      <w:r w:rsidR="00C7020D" w:rsidRPr="00C7020D">
        <w:rPr>
          <w:b w:val="0"/>
        </w:rPr>
        <w:t xml:space="preserve"> </w:t>
      </w:r>
      <w:r w:rsidRPr="000563AB">
        <w:rPr>
          <w:b w:val="0"/>
        </w:rPr>
        <w:t>передаваемых из бюджета Ставропольского края бюджету Ипатовского</w:t>
      </w:r>
      <w:r w:rsidR="00C7020D" w:rsidRPr="00C7020D">
        <w:rPr>
          <w:b w:val="0"/>
        </w:rPr>
        <w:t xml:space="preserve"> </w:t>
      </w:r>
      <w:r w:rsidRPr="000563AB">
        <w:rPr>
          <w:b w:val="0"/>
        </w:rPr>
        <w:t>городского округа Ставропольского края на поощрение муниципальных</w:t>
      </w:r>
      <w:r w:rsidR="00C7020D" w:rsidRPr="00C7020D">
        <w:rPr>
          <w:b w:val="0"/>
        </w:rPr>
        <w:t xml:space="preserve"> </w:t>
      </w:r>
      <w:r w:rsidRPr="000563AB">
        <w:rPr>
          <w:b w:val="0"/>
        </w:rPr>
        <w:t>округов и городских округов Ставропольского края, обеспечивших высокое</w:t>
      </w:r>
      <w:r w:rsidR="00C7020D" w:rsidRPr="00C7020D">
        <w:rPr>
          <w:b w:val="0"/>
        </w:rPr>
        <w:t xml:space="preserve"> </w:t>
      </w:r>
      <w:r w:rsidRPr="000563AB">
        <w:rPr>
          <w:b w:val="0"/>
        </w:rPr>
        <w:t>качество управления бюджетным процессом и стратегического планирования в муниципальных округах и городских округах Ставропольского края</w:t>
      </w:r>
    </w:p>
    <w:p w:rsidR="00131585" w:rsidRDefault="00131585" w:rsidP="00E50453">
      <w:pPr>
        <w:pStyle w:val="ConsPlusNormal"/>
        <w:spacing w:line="240" w:lineRule="exact"/>
        <w:ind w:firstLine="540"/>
        <w:jc w:val="both"/>
      </w:pPr>
    </w:p>
    <w:p w:rsidR="00131585" w:rsidRPr="003F7900" w:rsidRDefault="00131585" w:rsidP="003F7900">
      <w:pPr>
        <w:pStyle w:val="ConsPlusNormal"/>
        <w:ind w:firstLine="709"/>
        <w:jc w:val="both"/>
        <w:rPr>
          <w:color w:val="000000" w:themeColor="text1"/>
        </w:rPr>
      </w:pPr>
      <w:r>
        <w:t>В</w:t>
      </w:r>
      <w:r w:rsidR="00A31925">
        <w:t xml:space="preserve"> соответствии с</w:t>
      </w:r>
      <w:r w:rsidRPr="00C84162">
        <w:rPr>
          <w:color w:val="FF0000"/>
        </w:rPr>
        <w:t xml:space="preserve"> </w:t>
      </w:r>
      <w:r w:rsidR="00C84162">
        <w:t>постановлени</w:t>
      </w:r>
      <w:r w:rsidR="00D30191">
        <w:t xml:space="preserve">ями </w:t>
      </w:r>
      <w:r w:rsidR="00C84162">
        <w:t xml:space="preserve"> Правительства Ставроп</w:t>
      </w:r>
      <w:r w:rsidR="00415C1D">
        <w:t>ольского края</w:t>
      </w:r>
      <w:r w:rsidR="00D30191">
        <w:t xml:space="preserve"> от 21 августа 2018 г. №349-п </w:t>
      </w:r>
      <w:r w:rsidR="00D30191">
        <w:rPr>
          <w:rFonts w:eastAsiaTheme="minorHAnsi"/>
          <w:szCs w:val="28"/>
          <w:lang w:eastAsia="en-US"/>
        </w:rPr>
        <w:t>«О мотивации муниципальных округов и городских округов Ставропольского края к повышению качества управления бюджетным процессом и стратегического планирования в муниципальных округах и городских округах Ставропольского края», от 19 июня  2023 г. №373-п «О распределении  в 2023 году иных межбюджетных трансфертов на поощрение муниципальных округов и городск</w:t>
      </w:r>
      <w:r w:rsidR="003F7900">
        <w:rPr>
          <w:rFonts w:eastAsiaTheme="minorHAnsi"/>
          <w:szCs w:val="28"/>
          <w:lang w:eastAsia="en-US"/>
        </w:rPr>
        <w:t>их округов Ставропольского края</w:t>
      </w:r>
      <w:r w:rsidR="00D30191">
        <w:rPr>
          <w:rFonts w:eastAsiaTheme="minorHAnsi"/>
          <w:szCs w:val="28"/>
          <w:lang w:eastAsia="en-US"/>
        </w:rPr>
        <w:t xml:space="preserve">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 </w:t>
      </w:r>
      <w:r w:rsidR="00BF61F3">
        <w:t xml:space="preserve"> администрация Ипатовского городского округа Ставропольского края</w:t>
      </w:r>
    </w:p>
    <w:p w:rsidR="00BF61F3" w:rsidRDefault="00BF61F3" w:rsidP="00C84162">
      <w:pPr>
        <w:pStyle w:val="ConsPlusNormal"/>
        <w:ind w:firstLine="540"/>
        <w:jc w:val="both"/>
      </w:pPr>
    </w:p>
    <w:p w:rsidR="00BF61F3" w:rsidRDefault="00BF61F3" w:rsidP="00C84162">
      <w:pPr>
        <w:pStyle w:val="ConsPlusNormal"/>
        <w:ind w:firstLine="540"/>
        <w:jc w:val="both"/>
      </w:pPr>
      <w:r w:rsidRPr="00BF61F3">
        <w:t>ПОСТАНОВЛЯЕТ:</w:t>
      </w:r>
    </w:p>
    <w:p w:rsidR="009C195A" w:rsidRPr="009C195A" w:rsidRDefault="00131585" w:rsidP="009C195A">
      <w:pPr>
        <w:pStyle w:val="ConsPlusTitle"/>
        <w:ind w:firstLine="540"/>
        <w:jc w:val="both"/>
        <w:rPr>
          <w:b w:val="0"/>
        </w:rPr>
      </w:pPr>
      <w:r w:rsidRPr="009C195A">
        <w:rPr>
          <w:b w:val="0"/>
        </w:rPr>
        <w:t>1</w:t>
      </w:r>
      <w:r>
        <w:t xml:space="preserve">. </w:t>
      </w:r>
      <w:r w:rsidRPr="009C195A">
        <w:rPr>
          <w:b w:val="0"/>
        </w:rPr>
        <w:t xml:space="preserve">Утвердить </w:t>
      </w:r>
      <w:r w:rsidR="00513AFB" w:rsidRPr="009C195A">
        <w:rPr>
          <w:b w:val="0"/>
        </w:rPr>
        <w:t xml:space="preserve">прилагаемый </w:t>
      </w:r>
      <w:r w:rsidR="009C195A" w:rsidRPr="009C195A">
        <w:rPr>
          <w:b w:val="0"/>
        </w:rPr>
        <w:t>Порядок  расходования иных межбюджетных трансфертов,</w:t>
      </w:r>
      <w:r w:rsidR="009C195A">
        <w:rPr>
          <w:b w:val="0"/>
        </w:rPr>
        <w:t xml:space="preserve"> </w:t>
      </w:r>
      <w:r w:rsidR="009C195A" w:rsidRPr="009C195A">
        <w:rPr>
          <w:b w:val="0"/>
        </w:rPr>
        <w:t>передаваемых из бюджета Ставропольского края бюджету Ипатовского</w:t>
      </w:r>
      <w:r w:rsidR="009C195A">
        <w:rPr>
          <w:b w:val="0"/>
        </w:rPr>
        <w:t xml:space="preserve"> </w:t>
      </w:r>
      <w:r w:rsidR="009C195A" w:rsidRPr="009C195A">
        <w:rPr>
          <w:b w:val="0"/>
        </w:rPr>
        <w:t>городского округа Ставропольского края на поощрение муниципальных</w:t>
      </w:r>
      <w:r w:rsidR="009C195A">
        <w:rPr>
          <w:b w:val="0"/>
        </w:rPr>
        <w:t xml:space="preserve"> </w:t>
      </w:r>
      <w:r w:rsidR="009C195A" w:rsidRPr="009C195A">
        <w:rPr>
          <w:b w:val="0"/>
        </w:rPr>
        <w:t>округов и городских округов Ставропольского края, обеспечивших высокое</w:t>
      </w:r>
      <w:r w:rsidR="009C195A">
        <w:rPr>
          <w:b w:val="0"/>
        </w:rPr>
        <w:t xml:space="preserve"> </w:t>
      </w:r>
      <w:r w:rsidR="009C195A" w:rsidRPr="009C195A">
        <w:rPr>
          <w:b w:val="0"/>
        </w:rPr>
        <w:t>качество управления бюджетным процессом и стратегического планирования в муниципальных округах и городских округах Ставропольского края</w:t>
      </w:r>
    </w:p>
    <w:p w:rsidR="00513AFB" w:rsidRPr="00133A0F" w:rsidRDefault="00513AFB" w:rsidP="009C195A">
      <w:pPr>
        <w:pStyle w:val="ConsPlusNormal"/>
        <w:spacing w:before="280"/>
        <w:ind w:firstLine="708"/>
        <w:jc w:val="both"/>
      </w:pPr>
      <w:r>
        <w:rPr>
          <w:lang w:bidi="en-US"/>
        </w:rPr>
        <w:t>2</w:t>
      </w:r>
      <w:r w:rsidRPr="00133A0F">
        <w:rPr>
          <w:lang w:bidi="en-US"/>
        </w:rPr>
        <w:t xml:space="preserve">. Настоящее постановление обнародовать в </w:t>
      </w:r>
      <w:r>
        <w:rPr>
          <w:lang w:bidi="en-US"/>
        </w:rPr>
        <w:t xml:space="preserve">районном </w:t>
      </w:r>
      <w:r w:rsidRPr="00133A0F">
        <w:rPr>
          <w:lang w:bidi="en-US"/>
        </w:rPr>
        <w:t>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  <w:r>
        <w:rPr>
          <w:sz w:val="28"/>
          <w:lang w:bidi="en-US"/>
        </w:rPr>
        <w:t>3</w:t>
      </w:r>
      <w:r w:rsidRPr="00133A0F">
        <w:rPr>
          <w:sz w:val="28"/>
          <w:lang w:bidi="en-US"/>
        </w:rPr>
        <w:t>. Контроль за выполнением настоящего постановления возложить на</w:t>
      </w:r>
      <w:r w:rsidR="00415C1D">
        <w:rPr>
          <w:sz w:val="28"/>
          <w:lang w:bidi="en-US"/>
        </w:rPr>
        <w:t xml:space="preserve"> первого заместителя главы администрации Ипатовского городского округа Ставропольского </w:t>
      </w:r>
      <w:proofErr w:type="gramStart"/>
      <w:r w:rsidR="00415C1D">
        <w:rPr>
          <w:sz w:val="28"/>
          <w:lang w:bidi="en-US"/>
        </w:rPr>
        <w:t xml:space="preserve">края </w:t>
      </w:r>
      <w:r w:rsidRPr="00133A0F">
        <w:rPr>
          <w:sz w:val="28"/>
          <w:lang w:bidi="en-US"/>
        </w:rPr>
        <w:t xml:space="preserve"> </w:t>
      </w:r>
      <w:r w:rsidR="009C195A">
        <w:rPr>
          <w:sz w:val="28"/>
          <w:lang w:bidi="en-US"/>
        </w:rPr>
        <w:t>Т.А.</w:t>
      </w:r>
      <w:proofErr w:type="gramEnd"/>
      <w:r w:rsidR="009C195A">
        <w:rPr>
          <w:sz w:val="28"/>
          <w:lang w:bidi="en-US"/>
        </w:rPr>
        <w:t xml:space="preserve"> Фоменко</w:t>
      </w:r>
      <w:r w:rsidRPr="00133A0F">
        <w:rPr>
          <w:sz w:val="28"/>
          <w:lang w:bidi="en-US"/>
        </w:rPr>
        <w:t xml:space="preserve">. </w:t>
      </w:r>
    </w:p>
    <w:p w:rsidR="00513AFB" w:rsidRDefault="00513AFB" w:rsidP="00513AFB">
      <w:pPr>
        <w:jc w:val="both"/>
        <w:rPr>
          <w:sz w:val="28"/>
          <w:lang w:bidi="en-US"/>
        </w:rPr>
      </w:pPr>
    </w:p>
    <w:p w:rsidR="009C195A" w:rsidRDefault="009C195A" w:rsidP="00513AFB">
      <w:pPr>
        <w:jc w:val="both"/>
        <w:rPr>
          <w:sz w:val="28"/>
          <w:lang w:bidi="en-US"/>
        </w:rPr>
      </w:pPr>
    </w:p>
    <w:p w:rsidR="009C195A" w:rsidRPr="00133A0F" w:rsidRDefault="009C195A" w:rsidP="00513AFB">
      <w:pPr>
        <w:jc w:val="both"/>
        <w:rPr>
          <w:sz w:val="28"/>
          <w:lang w:bidi="en-US"/>
        </w:rPr>
      </w:pP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  <w:r>
        <w:rPr>
          <w:sz w:val="28"/>
          <w:lang w:bidi="en-US"/>
        </w:rPr>
        <w:t>4</w:t>
      </w:r>
      <w:r w:rsidRPr="00133A0F">
        <w:rPr>
          <w:sz w:val="28"/>
          <w:lang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131585" w:rsidRDefault="00131585">
      <w:pPr>
        <w:pStyle w:val="ConsPlusNormal"/>
        <w:ind w:firstLine="540"/>
        <w:jc w:val="both"/>
      </w:pPr>
    </w:p>
    <w:p w:rsidR="00E50453" w:rsidRDefault="00E50453">
      <w:pPr>
        <w:pStyle w:val="ConsPlusNormal"/>
        <w:ind w:firstLine="540"/>
        <w:jc w:val="both"/>
      </w:pPr>
    </w:p>
    <w:p w:rsidR="00E50453" w:rsidRDefault="00E50453">
      <w:pPr>
        <w:pStyle w:val="ConsPlusNormal"/>
        <w:ind w:firstLine="540"/>
        <w:jc w:val="both"/>
      </w:pP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 xml:space="preserve">Глава Ипатовского </w:t>
      </w: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 xml:space="preserve">городского округа </w:t>
      </w: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>Ставропольского края                                                                       В.Н. Шейкина</w:t>
      </w:r>
    </w:p>
    <w:p w:rsidR="003F7900" w:rsidRDefault="003F7900" w:rsidP="009C195A">
      <w:pPr>
        <w:pStyle w:val="ConsPlusNormal"/>
        <w:widowControl/>
        <w:spacing w:line="240" w:lineRule="exact"/>
        <w:rPr>
          <w:color w:val="000000" w:themeColor="text1"/>
          <w:szCs w:val="28"/>
        </w:rPr>
      </w:pPr>
      <w:bookmarkStart w:id="0" w:name="_GoBack"/>
      <w:bookmarkEnd w:id="0"/>
    </w:p>
    <w:p w:rsidR="003F7900" w:rsidRDefault="003F7900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Утвержден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 xml:space="preserve">постановлением администрации 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Ипатовского городского округа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Ставропольского края</w:t>
      </w:r>
    </w:p>
    <w:p w:rsidR="00131585" w:rsidRPr="00DE7CD6" w:rsidRDefault="00131585">
      <w:pPr>
        <w:pStyle w:val="ConsPlusNormal"/>
        <w:rPr>
          <w:color w:val="000000" w:themeColor="text1"/>
        </w:rPr>
      </w:pPr>
    </w:p>
    <w:p w:rsidR="00E66092" w:rsidRPr="00DE7CD6" w:rsidRDefault="00E66092" w:rsidP="00E66092">
      <w:pPr>
        <w:pStyle w:val="ConsPlusNormal"/>
        <w:spacing w:line="240" w:lineRule="exact"/>
        <w:jc w:val="center"/>
        <w:rPr>
          <w:color w:val="000000" w:themeColor="text1"/>
        </w:rPr>
      </w:pPr>
      <w:bookmarkStart w:id="1" w:name="P27"/>
      <w:bookmarkEnd w:id="1"/>
      <w:r w:rsidRPr="00DE7CD6">
        <w:rPr>
          <w:color w:val="000000" w:themeColor="text1"/>
        </w:rPr>
        <w:t>Порядок</w:t>
      </w:r>
    </w:p>
    <w:p w:rsidR="009C195A" w:rsidRPr="009C195A" w:rsidRDefault="009C195A" w:rsidP="009C195A">
      <w:pPr>
        <w:pStyle w:val="ConsPlusTitle"/>
        <w:ind w:firstLine="540"/>
        <w:jc w:val="both"/>
        <w:rPr>
          <w:b w:val="0"/>
        </w:rPr>
      </w:pPr>
      <w:r w:rsidRPr="009C195A">
        <w:rPr>
          <w:b w:val="0"/>
        </w:rPr>
        <w:t>расходования иных межбюджетных трансфертов,</w:t>
      </w:r>
      <w:r>
        <w:rPr>
          <w:b w:val="0"/>
        </w:rPr>
        <w:t xml:space="preserve"> </w:t>
      </w:r>
      <w:r w:rsidRPr="009C195A">
        <w:rPr>
          <w:b w:val="0"/>
        </w:rPr>
        <w:t>передаваемых из бюджета Ставропольского края бюджету Ипатовского</w:t>
      </w:r>
      <w:r>
        <w:rPr>
          <w:b w:val="0"/>
        </w:rPr>
        <w:t xml:space="preserve"> </w:t>
      </w:r>
      <w:r w:rsidRPr="009C195A">
        <w:rPr>
          <w:b w:val="0"/>
        </w:rPr>
        <w:t>городского округа Ставропольского края на поощрение муниципальных</w:t>
      </w:r>
      <w:r>
        <w:rPr>
          <w:b w:val="0"/>
        </w:rPr>
        <w:t xml:space="preserve"> </w:t>
      </w:r>
      <w:r w:rsidRPr="009C195A">
        <w:rPr>
          <w:b w:val="0"/>
        </w:rPr>
        <w:t>округов и городских округов Ставропольского края, обеспечивших высокое</w:t>
      </w:r>
      <w:r>
        <w:rPr>
          <w:b w:val="0"/>
        </w:rPr>
        <w:t xml:space="preserve"> </w:t>
      </w:r>
      <w:r w:rsidRPr="009C195A">
        <w:rPr>
          <w:b w:val="0"/>
        </w:rPr>
        <w:t>качество управления бюджетным процессом и стратегического планирования в муниципальных округах и городских округах Ставропольского края</w:t>
      </w:r>
    </w:p>
    <w:p w:rsidR="005F478A" w:rsidRDefault="005F478A" w:rsidP="00E66092">
      <w:pPr>
        <w:pStyle w:val="ConsPlusNormal"/>
        <w:spacing w:line="240" w:lineRule="exact"/>
        <w:jc w:val="center"/>
        <w:rPr>
          <w:color w:val="000000" w:themeColor="text1"/>
        </w:rPr>
      </w:pPr>
    </w:p>
    <w:p w:rsidR="005F478A" w:rsidRPr="00DE7CD6" w:rsidRDefault="005F478A" w:rsidP="00E66092">
      <w:pPr>
        <w:pStyle w:val="ConsPlusNormal"/>
        <w:spacing w:line="240" w:lineRule="exact"/>
        <w:jc w:val="center"/>
        <w:rPr>
          <w:color w:val="000000" w:themeColor="text1"/>
        </w:rPr>
      </w:pPr>
    </w:p>
    <w:p w:rsidR="009C195A" w:rsidRPr="009C195A" w:rsidRDefault="00FE39E6" w:rsidP="009C195A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 xml:space="preserve">1. </w:t>
      </w:r>
      <w:r w:rsidR="009C195A" w:rsidRPr="009C195A">
        <w:rPr>
          <w:color w:val="000000" w:themeColor="text1"/>
          <w:szCs w:val="28"/>
        </w:rPr>
        <w:t xml:space="preserve">Настоящий Порядок определяет </w:t>
      </w:r>
      <w:r w:rsidR="009C195A">
        <w:rPr>
          <w:color w:val="000000" w:themeColor="text1"/>
          <w:szCs w:val="28"/>
        </w:rPr>
        <w:t xml:space="preserve"> механизм </w:t>
      </w:r>
      <w:r w:rsidR="009C195A" w:rsidRPr="009C195A">
        <w:rPr>
          <w:color w:val="000000" w:themeColor="text1"/>
          <w:szCs w:val="28"/>
        </w:rPr>
        <w:t xml:space="preserve"> расходования иных</w:t>
      </w:r>
    </w:p>
    <w:p w:rsidR="009C195A" w:rsidRPr="009C195A" w:rsidRDefault="009C195A" w:rsidP="009C195A">
      <w:pPr>
        <w:pStyle w:val="ConsPlusNormal"/>
        <w:jc w:val="both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межбюджетных трансфертов, передаваемых из бюджета Ставропольского края</w:t>
      </w:r>
      <w:r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бюджету Ипатовского городского округа Ставропольского края на поощрение</w:t>
      </w:r>
      <w:r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муниципальных округов и городских округов Ставропольского края,</w:t>
      </w:r>
      <w:r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обеспечивших высокое качество управления бюджетным процессом и</w:t>
      </w:r>
      <w:r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стратегического планирования в муниципальных округах и городских округах</w:t>
      </w:r>
      <w:r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Ставропольского края (далее – иные межбюджетные трансферты).</w:t>
      </w:r>
    </w:p>
    <w:p w:rsidR="009C195A" w:rsidRPr="009C195A" w:rsidRDefault="009C195A" w:rsidP="006B7354">
      <w:pPr>
        <w:pStyle w:val="ConsPlusNormal"/>
        <w:ind w:firstLine="708"/>
        <w:jc w:val="both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2. Иные межбюджетные трансферты передаются из бюджета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Ставропольского края бюджету Ипатовского городского округа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Ставропольского края на основании постановления Правительства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Ставропольского края.</w:t>
      </w:r>
    </w:p>
    <w:p w:rsidR="009C195A" w:rsidRPr="009C195A" w:rsidRDefault="009C195A" w:rsidP="006B7354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3. Иные межбюджетные трансферты направляются на:</w:t>
      </w:r>
    </w:p>
    <w:p w:rsidR="009C195A" w:rsidRPr="009C195A" w:rsidRDefault="009C195A" w:rsidP="006B7354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 xml:space="preserve"> поощрение главы Ипатовского городского округа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Ставропольского края, заместителей главы администрации Ипатовского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городского округа Ставропольского края</w:t>
      </w:r>
      <w:r w:rsidR="006B7354">
        <w:rPr>
          <w:color w:val="000000" w:themeColor="text1"/>
          <w:szCs w:val="28"/>
        </w:rPr>
        <w:t xml:space="preserve"> (курирующих   направление работы  по </w:t>
      </w:r>
      <w:r w:rsidR="006B7354">
        <w:t>управлению</w:t>
      </w:r>
      <w:r w:rsidR="006B7354" w:rsidRPr="009C195A">
        <w:t xml:space="preserve"> бюджетным процессом и</w:t>
      </w:r>
      <w:r w:rsidR="006B7354">
        <w:t xml:space="preserve"> стратегическим </w:t>
      </w:r>
      <w:r w:rsidR="006B7354" w:rsidRPr="009C195A">
        <w:t xml:space="preserve"> пла</w:t>
      </w:r>
      <w:r w:rsidR="006B7354">
        <w:t>нированием в администрации  Ипатовского городского округа</w:t>
      </w:r>
      <w:r w:rsidR="001E1EC1">
        <w:t xml:space="preserve"> Ставропольского края </w:t>
      </w:r>
      <w:r w:rsidRPr="009C195A">
        <w:rPr>
          <w:color w:val="000000" w:themeColor="text1"/>
          <w:szCs w:val="28"/>
        </w:rPr>
        <w:t xml:space="preserve">), </w:t>
      </w:r>
      <w:r w:rsidR="001E1EC1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начальника и специалистов финансового управления</w:t>
      </w:r>
      <w:r w:rsidR="006B7354">
        <w:rPr>
          <w:color w:val="000000" w:themeColor="text1"/>
          <w:szCs w:val="28"/>
        </w:rPr>
        <w:t xml:space="preserve">, начальника и </w:t>
      </w:r>
      <w:r w:rsidRPr="009C195A">
        <w:rPr>
          <w:color w:val="000000" w:themeColor="text1"/>
          <w:szCs w:val="28"/>
        </w:rPr>
        <w:t>специалистов отдела экономического развития адми</w:t>
      </w:r>
      <w:r w:rsidR="006B7354">
        <w:rPr>
          <w:color w:val="000000" w:themeColor="text1"/>
          <w:szCs w:val="28"/>
        </w:rPr>
        <w:t xml:space="preserve">нистрации Ипатовского </w:t>
      </w:r>
      <w:r w:rsidRPr="009C195A">
        <w:rPr>
          <w:color w:val="000000" w:themeColor="text1"/>
          <w:szCs w:val="28"/>
        </w:rPr>
        <w:t>городского округ</w:t>
      </w:r>
      <w:r w:rsidR="006B7354">
        <w:rPr>
          <w:color w:val="000000" w:themeColor="text1"/>
          <w:szCs w:val="28"/>
        </w:rPr>
        <w:t>а Ставропольского края</w:t>
      </w:r>
      <w:r w:rsidRPr="009C195A">
        <w:rPr>
          <w:color w:val="000000" w:themeColor="text1"/>
          <w:szCs w:val="28"/>
        </w:rPr>
        <w:t>, обеспечивших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достижение наилучших значений и динамики оценки качества управления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бюджетным процессом и стратегического планирования в Ипатовском</w:t>
      </w:r>
      <w:r w:rsidR="006B7354">
        <w:rPr>
          <w:color w:val="000000" w:themeColor="text1"/>
          <w:szCs w:val="28"/>
        </w:rPr>
        <w:t xml:space="preserve"> </w:t>
      </w:r>
      <w:r w:rsidRPr="009C195A">
        <w:rPr>
          <w:color w:val="000000" w:themeColor="text1"/>
          <w:szCs w:val="28"/>
        </w:rPr>
        <w:t>городском округе Ставропольского края</w:t>
      </w:r>
      <w:r w:rsidR="006B7354">
        <w:rPr>
          <w:color w:val="000000" w:themeColor="text1"/>
          <w:szCs w:val="28"/>
        </w:rPr>
        <w:t xml:space="preserve"> ( далее- муниципальная команда, администрация )</w:t>
      </w:r>
      <w:r w:rsidRPr="009C195A">
        <w:rPr>
          <w:color w:val="000000" w:themeColor="text1"/>
          <w:szCs w:val="28"/>
        </w:rPr>
        <w:t>;</w:t>
      </w:r>
    </w:p>
    <w:p w:rsidR="009C195A" w:rsidRPr="009C195A" w:rsidRDefault="009C195A" w:rsidP="006B7354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исполнение действующих расходных обязательств Ипатовского</w:t>
      </w:r>
    </w:p>
    <w:p w:rsidR="009C195A" w:rsidRPr="009C195A" w:rsidRDefault="009C195A" w:rsidP="009C195A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городского округа Ставропольского края;</w:t>
      </w:r>
    </w:p>
    <w:p w:rsidR="009C195A" w:rsidRPr="009C195A" w:rsidRDefault="009C195A" w:rsidP="006B7354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реализацию муниципальных программ Ипатовского городского округа</w:t>
      </w:r>
    </w:p>
    <w:p w:rsidR="009C195A" w:rsidRPr="009C195A" w:rsidRDefault="009C195A" w:rsidP="009C195A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Ставропольского края;</w:t>
      </w:r>
    </w:p>
    <w:p w:rsidR="009C195A" w:rsidRPr="009C195A" w:rsidRDefault="009C195A" w:rsidP="006B7354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организацию профессионального и дополнительного профессионального</w:t>
      </w:r>
    </w:p>
    <w:p w:rsidR="009C195A" w:rsidRPr="009C195A" w:rsidRDefault="009C195A" w:rsidP="009C195A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образования муниципальных служащих Ипатовского городского округа</w:t>
      </w:r>
    </w:p>
    <w:p w:rsidR="009C195A" w:rsidRPr="009C195A" w:rsidRDefault="009C195A" w:rsidP="009C195A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Ставропольского края в сфере повышения эффективности бюджетных</w:t>
      </w:r>
    </w:p>
    <w:p w:rsidR="009C195A" w:rsidRPr="009C195A" w:rsidRDefault="009C195A" w:rsidP="009C195A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расходов;</w:t>
      </w:r>
    </w:p>
    <w:p w:rsidR="009C195A" w:rsidRPr="009C195A" w:rsidRDefault="009C195A" w:rsidP="001E1EC1">
      <w:pPr>
        <w:pStyle w:val="ConsPlusNormal"/>
        <w:ind w:firstLine="708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 xml:space="preserve">иные цели в соответствии с нормативными правовыми </w:t>
      </w:r>
      <w:proofErr w:type="spellStart"/>
      <w:r w:rsidRPr="009C195A">
        <w:rPr>
          <w:color w:val="000000" w:themeColor="text1"/>
          <w:szCs w:val="28"/>
        </w:rPr>
        <w:t>актамиИпатовского</w:t>
      </w:r>
      <w:proofErr w:type="spellEnd"/>
      <w:r w:rsidRPr="009C195A">
        <w:rPr>
          <w:color w:val="000000" w:themeColor="text1"/>
          <w:szCs w:val="28"/>
        </w:rPr>
        <w:t xml:space="preserve"> городского округа Ставропольского края.</w:t>
      </w:r>
    </w:p>
    <w:p w:rsidR="00FB01C6" w:rsidRDefault="00367B9B" w:rsidP="001E1EC1">
      <w:pPr>
        <w:pStyle w:val="ConsPlusNormal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FE39E6" w:rsidRPr="00DE7CD6">
        <w:rPr>
          <w:color w:val="000000" w:themeColor="text1"/>
          <w:szCs w:val="28"/>
        </w:rPr>
        <w:t>.</w:t>
      </w:r>
      <w:r w:rsidR="001B128F" w:rsidRPr="00DE7CD6">
        <w:rPr>
          <w:color w:val="000000" w:themeColor="text1"/>
          <w:szCs w:val="28"/>
        </w:rPr>
        <w:t xml:space="preserve"> </w:t>
      </w:r>
      <w:r w:rsidR="005E2D9D">
        <w:rPr>
          <w:color w:val="000000" w:themeColor="text1"/>
          <w:szCs w:val="28"/>
        </w:rPr>
        <w:t>Размер поощрения</w:t>
      </w:r>
      <w:r w:rsidR="00560AB7">
        <w:rPr>
          <w:color w:val="000000" w:themeColor="text1"/>
          <w:szCs w:val="28"/>
        </w:rPr>
        <w:t xml:space="preserve"> лицам муниципальной команды </w:t>
      </w:r>
      <w:r w:rsidR="005E2D9D">
        <w:rPr>
          <w:color w:val="000000" w:themeColor="text1"/>
          <w:szCs w:val="28"/>
        </w:rPr>
        <w:t xml:space="preserve"> </w:t>
      </w:r>
      <w:r w:rsidR="00FE39E6" w:rsidRPr="00DE7CD6">
        <w:rPr>
          <w:color w:val="000000" w:themeColor="text1"/>
          <w:szCs w:val="28"/>
        </w:rPr>
        <w:t xml:space="preserve"> определяется</w:t>
      </w:r>
      <w:r w:rsidR="004C08CA">
        <w:rPr>
          <w:color w:val="000000" w:themeColor="text1"/>
          <w:szCs w:val="28"/>
        </w:rPr>
        <w:t xml:space="preserve">  с учетом </w:t>
      </w:r>
      <w:r w:rsidR="00FB01C6">
        <w:rPr>
          <w:color w:val="000000" w:themeColor="text1"/>
          <w:szCs w:val="28"/>
        </w:rPr>
        <w:t xml:space="preserve"> </w:t>
      </w:r>
      <w:r w:rsidR="004C08CA">
        <w:rPr>
          <w:color w:val="000000" w:themeColor="text1"/>
          <w:szCs w:val="28"/>
        </w:rPr>
        <w:t xml:space="preserve">количества </w:t>
      </w:r>
      <w:r w:rsidR="004C08CA" w:rsidRPr="00DE7CD6">
        <w:rPr>
          <w:color w:val="000000" w:themeColor="text1"/>
          <w:szCs w:val="28"/>
        </w:rPr>
        <w:t xml:space="preserve"> календар</w:t>
      </w:r>
      <w:r w:rsidR="005E2D9D">
        <w:rPr>
          <w:color w:val="000000" w:themeColor="text1"/>
          <w:szCs w:val="28"/>
        </w:rPr>
        <w:t xml:space="preserve">ных дней, отработанных </w:t>
      </w:r>
      <w:r w:rsidR="004C08CA" w:rsidRPr="00DE7CD6">
        <w:rPr>
          <w:color w:val="000000" w:themeColor="text1"/>
          <w:szCs w:val="28"/>
        </w:rPr>
        <w:t xml:space="preserve"> в </w:t>
      </w:r>
      <w:r w:rsidR="005E2D9D">
        <w:rPr>
          <w:color w:val="000000" w:themeColor="text1"/>
          <w:szCs w:val="28"/>
        </w:rPr>
        <w:t>2022</w:t>
      </w:r>
      <w:r w:rsidR="004C08CA" w:rsidRPr="00DE7CD6">
        <w:rPr>
          <w:color w:val="000000" w:themeColor="text1"/>
          <w:szCs w:val="28"/>
        </w:rPr>
        <w:t xml:space="preserve"> году</w:t>
      </w:r>
      <w:r w:rsidR="00424689">
        <w:rPr>
          <w:color w:val="000000" w:themeColor="text1"/>
          <w:szCs w:val="28"/>
        </w:rPr>
        <w:t xml:space="preserve">,  различной  сложности реализуемых функций и полномочий по должностям муниципальной службы, объемов должностных обязанностей и степени ответственности за их выполнение, </w:t>
      </w:r>
      <w:r w:rsidR="004C08CA">
        <w:rPr>
          <w:color w:val="000000" w:themeColor="text1"/>
          <w:szCs w:val="28"/>
        </w:rPr>
        <w:t xml:space="preserve"> </w:t>
      </w:r>
      <w:r w:rsidR="00FB01C6">
        <w:rPr>
          <w:color w:val="000000" w:themeColor="text1"/>
          <w:szCs w:val="28"/>
        </w:rPr>
        <w:t>в следующих размерах:</w:t>
      </w:r>
    </w:p>
    <w:p w:rsidR="00FB01C6" w:rsidRDefault="00FB01C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главе Ипатовского городского округа  Ставропольского края  в размере</w:t>
      </w:r>
      <w:r w:rsidR="001E1EC1">
        <w:rPr>
          <w:color w:val="000000" w:themeColor="text1"/>
          <w:szCs w:val="28"/>
        </w:rPr>
        <w:t xml:space="preserve"> 8</w:t>
      </w:r>
      <w:r w:rsidR="005E2D9D">
        <w:rPr>
          <w:color w:val="000000" w:themeColor="text1"/>
          <w:szCs w:val="28"/>
        </w:rPr>
        <w:t xml:space="preserve"> должностных окладов</w:t>
      </w:r>
      <w:r>
        <w:rPr>
          <w:color w:val="000000" w:themeColor="text1"/>
          <w:szCs w:val="28"/>
        </w:rPr>
        <w:t>;</w:t>
      </w:r>
    </w:p>
    <w:p w:rsidR="00FB01C6" w:rsidRDefault="005E2D9D" w:rsidP="00FE39E6">
      <w:pPr>
        <w:pStyle w:val="ConsPlusNormal"/>
        <w:ind w:firstLine="709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для высшей группы должностей-</w:t>
      </w:r>
      <w:r w:rsidR="001E1EC1">
        <w:rPr>
          <w:color w:val="000000" w:themeColor="text1"/>
          <w:szCs w:val="28"/>
        </w:rPr>
        <w:t xml:space="preserve"> 8</w:t>
      </w:r>
      <w:r>
        <w:rPr>
          <w:color w:val="000000" w:themeColor="text1"/>
          <w:szCs w:val="28"/>
        </w:rPr>
        <w:t xml:space="preserve"> должностных окладов</w:t>
      </w:r>
      <w:r w:rsidR="00080A73">
        <w:rPr>
          <w:color w:val="000000" w:themeColor="text1"/>
          <w:szCs w:val="28"/>
        </w:rPr>
        <w:t>;</w:t>
      </w:r>
      <w:r w:rsidR="00FB01C6" w:rsidRPr="00FB01C6">
        <w:rPr>
          <w:color w:val="FF0000"/>
          <w:szCs w:val="28"/>
        </w:rPr>
        <w:t xml:space="preserve"> </w:t>
      </w:r>
    </w:p>
    <w:p w:rsidR="005E2D9D" w:rsidRPr="000563AB" w:rsidRDefault="005E2D9D" w:rsidP="00FE39E6">
      <w:pPr>
        <w:pStyle w:val="ConsPlusNormal"/>
        <w:ind w:firstLine="709"/>
        <w:jc w:val="both"/>
        <w:rPr>
          <w:szCs w:val="28"/>
        </w:rPr>
      </w:pPr>
      <w:r w:rsidRPr="000563AB">
        <w:rPr>
          <w:szCs w:val="28"/>
        </w:rPr>
        <w:t xml:space="preserve">для главной группы должностей- </w:t>
      </w:r>
      <w:r w:rsidR="001E1EC1" w:rsidRPr="000563AB">
        <w:rPr>
          <w:szCs w:val="28"/>
        </w:rPr>
        <w:t xml:space="preserve"> 8</w:t>
      </w:r>
      <w:r w:rsidRPr="000563AB">
        <w:rPr>
          <w:szCs w:val="28"/>
        </w:rPr>
        <w:t xml:space="preserve"> должностных окладов;</w:t>
      </w:r>
    </w:p>
    <w:p w:rsidR="005E2D9D" w:rsidRPr="000563AB" w:rsidRDefault="005E2D9D" w:rsidP="00FE39E6">
      <w:pPr>
        <w:pStyle w:val="ConsPlusNormal"/>
        <w:ind w:firstLine="709"/>
        <w:jc w:val="both"/>
        <w:rPr>
          <w:szCs w:val="28"/>
        </w:rPr>
      </w:pPr>
      <w:r w:rsidRPr="000563AB">
        <w:rPr>
          <w:szCs w:val="28"/>
        </w:rPr>
        <w:t>для ведущей группы должностей – 4 должностных окладов;</w:t>
      </w:r>
    </w:p>
    <w:p w:rsidR="005E2D9D" w:rsidRPr="000563AB" w:rsidRDefault="005E2D9D" w:rsidP="00FE39E6">
      <w:pPr>
        <w:pStyle w:val="ConsPlusNormal"/>
        <w:ind w:firstLine="709"/>
        <w:jc w:val="both"/>
        <w:rPr>
          <w:szCs w:val="28"/>
        </w:rPr>
      </w:pPr>
      <w:r w:rsidRPr="000563AB">
        <w:rPr>
          <w:szCs w:val="28"/>
        </w:rPr>
        <w:t>для старш</w:t>
      </w:r>
      <w:r w:rsidR="001E1EC1" w:rsidRPr="000563AB">
        <w:rPr>
          <w:szCs w:val="28"/>
        </w:rPr>
        <w:t>ей группы должностей- 2</w:t>
      </w:r>
      <w:r w:rsidRPr="000563AB">
        <w:rPr>
          <w:szCs w:val="28"/>
        </w:rPr>
        <w:t xml:space="preserve">  должностных окладов;</w:t>
      </w:r>
    </w:p>
    <w:p w:rsidR="005E2D9D" w:rsidRPr="000563AB" w:rsidRDefault="005E2D9D" w:rsidP="00FE39E6">
      <w:pPr>
        <w:pStyle w:val="ConsPlusNormal"/>
        <w:ind w:firstLine="709"/>
        <w:jc w:val="both"/>
        <w:rPr>
          <w:szCs w:val="28"/>
        </w:rPr>
      </w:pPr>
      <w:r w:rsidRPr="000563AB">
        <w:rPr>
          <w:szCs w:val="28"/>
        </w:rPr>
        <w:t>для младш</w:t>
      </w:r>
      <w:r w:rsidR="001E1EC1" w:rsidRPr="000563AB">
        <w:rPr>
          <w:szCs w:val="28"/>
        </w:rPr>
        <w:t>ей группы должностей- -1 должностного оклада</w:t>
      </w:r>
      <w:r w:rsidRPr="000563AB">
        <w:rPr>
          <w:szCs w:val="28"/>
        </w:rPr>
        <w:t>.</w:t>
      </w:r>
    </w:p>
    <w:p w:rsidR="00FE39E6" w:rsidRPr="000563AB" w:rsidRDefault="00560AB7" w:rsidP="005E2D9D">
      <w:pPr>
        <w:pStyle w:val="ConsPlusNormal"/>
        <w:ind w:firstLine="708"/>
        <w:jc w:val="both"/>
      </w:pPr>
      <w:r w:rsidRPr="000563AB">
        <w:rPr>
          <w:rFonts w:eastAsiaTheme="minorHAnsi"/>
          <w:szCs w:val="28"/>
          <w:lang w:eastAsia="en-US"/>
        </w:rPr>
        <w:t>Участники муниципальной  команды  определяются исходя из фактической численности работников администрации, состоящих в списочном составе на 01 января 2023 года, за исключением лиц, находящихся в отпуске по уходу за ребенком до 1,5 и до 3 лет</w:t>
      </w:r>
    </w:p>
    <w:p w:rsidR="00C43CB3" w:rsidRPr="00DE7CD6" w:rsidRDefault="00424689" w:rsidP="0042468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A75A0" w:rsidRPr="00DE7CD6">
        <w:rPr>
          <w:color w:val="000000" w:themeColor="text1"/>
        </w:rPr>
        <w:t xml:space="preserve">. </w:t>
      </w:r>
      <w:r w:rsidR="00080A73">
        <w:rPr>
          <w:color w:val="000000" w:themeColor="text1"/>
        </w:rPr>
        <w:t xml:space="preserve">Поощрение </w:t>
      </w:r>
      <w:r w:rsidR="00C43CB3" w:rsidRPr="00DE7CD6">
        <w:rPr>
          <w:color w:val="000000" w:themeColor="text1"/>
        </w:rPr>
        <w:t>главы Ипатовского городского округа Ставропольского края устанавливается правовым актом Думы Ипатовского городского округа Ставропольского края.</w:t>
      </w:r>
    </w:p>
    <w:p w:rsidR="004F2C9B" w:rsidRPr="00DE7CD6" w:rsidRDefault="00424689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80A73">
        <w:rPr>
          <w:color w:val="000000" w:themeColor="text1"/>
        </w:rPr>
        <w:t>. Поощрение</w:t>
      </w:r>
      <w:r w:rsidR="004F2C9B" w:rsidRPr="00DE7CD6">
        <w:rPr>
          <w:color w:val="000000" w:themeColor="text1"/>
        </w:rPr>
        <w:t xml:space="preserve"> лиц, замещающих должности муниципальной службы </w:t>
      </w:r>
      <w:r w:rsidR="00011CD8" w:rsidRPr="00DE7CD6">
        <w:rPr>
          <w:color w:val="000000" w:themeColor="text1"/>
        </w:rPr>
        <w:t>в</w:t>
      </w:r>
      <w:r w:rsidR="00F752C8" w:rsidRPr="00DE7CD6">
        <w:rPr>
          <w:color w:val="000000" w:themeColor="text1"/>
        </w:rPr>
        <w:t xml:space="preserve"> аппарате </w:t>
      </w:r>
      <w:r w:rsidR="00011CD8" w:rsidRPr="00DE7CD6">
        <w:rPr>
          <w:color w:val="000000" w:themeColor="text1"/>
        </w:rPr>
        <w:t>администрации округа</w:t>
      </w:r>
      <w:r w:rsidR="004F2C9B" w:rsidRPr="00DE7CD6">
        <w:rPr>
          <w:color w:val="000000" w:themeColor="text1"/>
        </w:rPr>
        <w:t>, руководител</w:t>
      </w:r>
      <w:r w:rsidR="005E2D9D">
        <w:rPr>
          <w:color w:val="000000" w:themeColor="text1"/>
        </w:rPr>
        <w:t xml:space="preserve">я </w:t>
      </w:r>
      <w:r w:rsidR="004F2C9B" w:rsidRPr="00DE7CD6">
        <w:rPr>
          <w:color w:val="000000" w:themeColor="text1"/>
        </w:rPr>
        <w:t xml:space="preserve"> </w:t>
      </w:r>
      <w:r w:rsidR="005E2D9D">
        <w:rPr>
          <w:color w:val="000000" w:themeColor="text1"/>
        </w:rPr>
        <w:t xml:space="preserve"> финансового управления </w:t>
      </w:r>
      <w:r w:rsidR="004F2C9B" w:rsidRPr="00DE7CD6">
        <w:rPr>
          <w:color w:val="000000" w:themeColor="text1"/>
        </w:rPr>
        <w:t xml:space="preserve"> устанавливается распоряжением администрации </w:t>
      </w:r>
      <w:r w:rsidR="00366674" w:rsidRPr="00DE7CD6">
        <w:rPr>
          <w:color w:val="000000" w:themeColor="text1"/>
        </w:rPr>
        <w:t>округа</w:t>
      </w:r>
      <w:r w:rsidR="004F2C9B" w:rsidRPr="00DE7CD6">
        <w:rPr>
          <w:color w:val="000000" w:themeColor="text1"/>
        </w:rPr>
        <w:t>.</w:t>
      </w:r>
    </w:p>
    <w:p w:rsidR="004F2C9B" w:rsidRPr="00DE7CD6" w:rsidRDefault="00424689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80A73">
        <w:rPr>
          <w:color w:val="000000" w:themeColor="text1"/>
        </w:rPr>
        <w:t>. Поощрение</w:t>
      </w:r>
      <w:r w:rsidR="000B5A7B">
        <w:rPr>
          <w:color w:val="000000" w:themeColor="text1"/>
        </w:rPr>
        <w:t xml:space="preserve"> </w:t>
      </w:r>
      <w:r w:rsidR="004F2C9B" w:rsidRPr="00DE7CD6">
        <w:rPr>
          <w:color w:val="000000" w:themeColor="text1"/>
        </w:rPr>
        <w:t xml:space="preserve"> лиц, замещающих должности муниципальной службы</w:t>
      </w:r>
      <w:r w:rsidR="00DE4D4F" w:rsidRPr="00DE7CD6">
        <w:rPr>
          <w:color w:val="000000" w:themeColor="text1"/>
        </w:rPr>
        <w:t xml:space="preserve">, </w:t>
      </w:r>
      <w:r w:rsidR="005E2D9D">
        <w:rPr>
          <w:color w:val="000000" w:themeColor="text1"/>
        </w:rPr>
        <w:t xml:space="preserve">в финансовом управлении </w:t>
      </w:r>
      <w:r w:rsidR="00156937" w:rsidRPr="00DE7CD6">
        <w:rPr>
          <w:color w:val="000000" w:themeColor="text1"/>
        </w:rPr>
        <w:t>администрации округа</w:t>
      </w:r>
      <w:r w:rsidR="00DE4D4F" w:rsidRPr="00DE7CD6">
        <w:rPr>
          <w:color w:val="000000" w:themeColor="text1"/>
        </w:rPr>
        <w:t>,</w:t>
      </w:r>
      <w:r w:rsidR="00156937" w:rsidRPr="00DE7CD6">
        <w:rPr>
          <w:color w:val="000000" w:themeColor="text1"/>
        </w:rPr>
        <w:t xml:space="preserve"> </w:t>
      </w:r>
      <w:r w:rsidR="004F2C9B" w:rsidRPr="00DE7CD6">
        <w:rPr>
          <w:color w:val="000000" w:themeColor="text1"/>
        </w:rPr>
        <w:t>устанавливается правовым актом представителя нанимателя (работодателем).</w:t>
      </w:r>
    </w:p>
    <w:p w:rsidR="004F2C9B" w:rsidRPr="00DE7CD6" w:rsidRDefault="00424689" w:rsidP="0072794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27949" w:rsidRPr="00DE7CD6">
        <w:rPr>
          <w:color w:val="000000" w:themeColor="text1"/>
        </w:rPr>
        <w:t xml:space="preserve">. </w:t>
      </w:r>
      <w:r w:rsidR="004F2C9B" w:rsidRPr="00DE7CD6">
        <w:rPr>
          <w:color w:val="000000" w:themeColor="text1"/>
        </w:rPr>
        <w:t xml:space="preserve">Выплата поощрения производится </w:t>
      </w:r>
      <w:r w:rsidR="00727949" w:rsidRPr="00DE7CD6">
        <w:rPr>
          <w:color w:val="000000" w:themeColor="text1"/>
        </w:rPr>
        <w:t>лицам</w:t>
      </w:r>
      <w:r w:rsidR="00A562E3" w:rsidRPr="00DE7CD6">
        <w:rPr>
          <w:color w:val="000000" w:themeColor="text1"/>
        </w:rPr>
        <w:t xml:space="preserve">, </w:t>
      </w:r>
      <w:r w:rsidR="004F2C9B" w:rsidRPr="00DE7CD6">
        <w:rPr>
          <w:color w:val="000000" w:themeColor="text1"/>
        </w:rPr>
        <w:t xml:space="preserve">состоящим в служебных (трудовых) отношениях </w:t>
      </w:r>
      <w:r w:rsidR="00727949" w:rsidRPr="00DE7CD6">
        <w:rPr>
          <w:color w:val="000000" w:themeColor="text1"/>
        </w:rPr>
        <w:t>с адми</w:t>
      </w:r>
      <w:r w:rsidR="005E2D9D">
        <w:rPr>
          <w:color w:val="000000" w:themeColor="text1"/>
        </w:rPr>
        <w:t xml:space="preserve">нистрацией округа, финансовым управлением </w:t>
      </w:r>
      <w:r w:rsidR="00E51523" w:rsidRPr="00DE7CD6">
        <w:rPr>
          <w:color w:val="000000" w:themeColor="text1"/>
        </w:rPr>
        <w:t xml:space="preserve"> администрации округа </w:t>
      </w:r>
      <w:r w:rsidR="004F2C9B" w:rsidRPr="00DE7CD6">
        <w:rPr>
          <w:color w:val="000000" w:themeColor="text1"/>
        </w:rPr>
        <w:t xml:space="preserve">на дату подписания </w:t>
      </w:r>
      <w:r w:rsidR="00E51523" w:rsidRPr="00DE7CD6">
        <w:rPr>
          <w:color w:val="000000" w:themeColor="text1"/>
        </w:rPr>
        <w:t xml:space="preserve">правового </w:t>
      </w:r>
      <w:r w:rsidR="004F2C9B" w:rsidRPr="00DE7CD6">
        <w:rPr>
          <w:color w:val="000000" w:themeColor="text1"/>
        </w:rPr>
        <w:t>акта о поощрении.</w:t>
      </w:r>
    </w:p>
    <w:p w:rsidR="006B7354" w:rsidRPr="009C195A" w:rsidRDefault="001E1EC1" w:rsidP="006B7354">
      <w:pPr>
        <w:pStyle w:val="ConsPlusNormal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9</w:t>
      </w:r>
      <w:r w:rsidR="006B7354" w:rsidRPr="009C195A">
        <w:rPr>
          <w:color w:val="000000" w:themeColor="text1"/>
          <w:szCs w:val="28"/>
        </w:rPr>
        <w:t>. Предоставление иных межбюджетных трансфертов осуществляется в</w:t>
      </w:r>
    </w:p>
    <w:p w:rsidR="006B7354" w:rsidRPr="009C195A" w:rsidRDefault="006B7354" w:rsidP="006B7354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соответствии со сводной бюджетной росписью Ипатовского городского округа</w:t>
      </w:r>
    </w:p>
    <w:p w:rsidR="006B7354" w:rsidRPr="009C195A" w:rsidRDefault="006B7354" w:rsidP="006B7354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Ставропольского края на текущий финансовый год в пределах бюджетных</w:t>
      </w:r>
    </w:p>
    <w:p w:rsidR="006B7354" w:rsidRPr="009C195A" w:rsidRDefault="006B7354" w:rsidP="006B7354">
      <w:pPr>
        <w:pStyle w:val="ConsPlusNormal"/>
        <w:rPr>
          <w:color w:val="000000" w:themeColor="text1"/>
          <w:szCs w:val="28"/>
        </w:rPr>
      </w:pPr>
      <w:r w:rsidRPr="009C195A">
        <w:rPr>
          <w:color w:val="000000" w:themeColor="text1"/>
          <w:szCs w:val="28"/>
        </w:rPr>
        <w:t>ассигнований, поступивших в бюджет Ипатовского городского округа</w:t>
      </w:r>
    </w:p>
    <w:p w:rsidR="006B7354" w:rsidRPr="005F478A" w:rsidRDefault="006B7354" w:rsidP="006B7354">
      <w:pPr>
        <w:pStyle w:val="ConsPlusNormal"/>
        <w:rPr>
          <w:color w:val="000000" w:themeColor="text1"/>
        </w:rPr>
      </w:pPr>
      <w:r w:rsidRPr="009C195A">
        <w:rPr>
          <w:color w:val="000000" w:themeColor="text1"/>
          <w:szCs w:val="28"/>
        </w:rPr>
        <w:t>Ставропольского края.</w:t>
      </w:r>
    </w:p>
    <w:p w:rsidR="009F49CC" w:rsidRDefault="009F49CC" w:rsidP="006B7354">
      <w:pPr>
        <w:pStyle w:val="ConsPlusNormal"/>
        <w:ind w:firstLine="709"/>
        <w:jc w:val="both"/>
      </w:pPr>
    </w:p>
    <w:sectPr w:rsidR="009F49CC" w:rsidSect="009C19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85"/>
    <w:rsid w:val="00011CD8"/>
    <w:rsid w:val="000159F8"/>
    <w:rsid w:val="000171D4"/>
    <w:rsid w:val="00047CCE"/>
    <w:rsid w:val="000563AB"/>
    <w:rsid w:val="00063073"/>
    <w:rsid w:val="000632CE"/>
    <w:rsid w:val="00064455"/>
    <w:rsid w:val="00074983"/>
    <w:rsid w:val="00076B00"/>
    <w:rsid w:val="00080A73"/>
    <w:rsid w:val="00094E5B"/>
    <w:rsid w:val="00097933"/>
    <w:rsid w:val="000A76BE"/>
    <w:rsid w:val="000B5A7B"/>
    <w:rsid w:val="000D34B4"/>
    <w:rsid w:val="000D54F2"/>
    <w:rsid w:val="000E0479"/>
    <w:rsid w:val="00102AAD"/>
    <w:rsid w:val="00114F99"/>
    <w:rsid w:val="00121462"/>
    <w:rsid w:val="00131585"/>
    <w:rsid w:val="001325BC"/>
    <w:rsid w:val="00146B07"/>
    <w:rsid w:val="00156937"/>
    <w:rsid w:val="00165C45"/>
    <w:rsid w:val="001B128F"/>
    <w:rsid w:val="001D7C1F"/>
    <w:rsid w:val="001E1EC1"/>
    <w:rsid w:val="001E40FD"/>
    <w:rsid w:val="001E70C1"/>
    <w:rsid w:val="001F0FA4"/>
    <w:rsid w:val="001F2E4E"/>
    <w:rsid w:val="002224AD"/>
    <w:rsid w:val="00225793"/>
    <w:rsid w:val="0023591A"/>
    <w:rsid w:val="00250EBD"/>
    <w:rsid w:val="00290A41"/>
    <w:rsid w:val="002928A3"/>
    <w:rsid w:val="002A57BC"/>
    <w:rsid w:val="002C0645"/>
    <w:rsid w:val="002C72BB"/>
    <w:rsid w:val="002D3ED7"/>
    <w:rsid w:val="002E00AE"/>
    <w:rsid w:val="002E6A5A"/>
    <w:rsid w:val="00311244"/>
    <w:rsid w:val="00316115"/>
    <w:rsid w:val="00366674"/>
    <w:rsid w:val="00367B9B"/>
    <w:rsid w:val="00370BB6"/>
    <w:rsid w:val="003746B3"/>
    <w:rsid w:val="00396CD5"/>
    <w:rsid w:val="003C2DAA"/>
    <w:rsid w:val="003E0057"/>
    <w:rsid w:val="003E61EB"/>
    <w:rsid w:val="003F7900"/>
    <w:rsid w:val="00415C1D"/>
    <w:rsid w:val="00424689"/>
    <w:rsid w:val="00437347"/>
    <w:rsid w:val="00443139"/>
    <w:rsid w:val="004852A0"/>
    <w:rsid w:val="004C08CA"/>
    <w:rsid w:val="004C1650"/>
    <w:rsid w:val="004E04D2"/>
    <w:rsid w:val="004F2C9B"/>
    <w:rsid w:val="00511992"/>
    <w:rsid w:val="00513AFB"/>
    <w:rsid w:val="005157EF"/>
    <w:rsid w:val="00546E48"/>
    <w:rsid w:val="00560AB7"/>
    <w:rsid w:val="005934E4"/>
    <w:rsid w:val="005A1B00"/>
    <w:rsid w:val="005B74CB"/>
    <w:rsid w:val="005C2906"/>
    <w:rsid w:val="005D6833"/>
    <w:rsid w:val="005E2D9D"/>
    <w:rsid w:val="005F478A"/>
    <w:rsid w:val="0061014F"/>
    <w:rsid w:val="00697E1F"/>
    <w:rsid w:val="006B7354"/>
    <w:rsid w:val="006D56BB"/>
    <w:rsid w:val="006E66D6"/>
    <w:rsid w:val="007223B2"/>
    <w:rsid w:val="00724F5A"/>
    <w:rsid w:val="00727949"/>
    <w:rsid w:val="007835F3"/>
    <w:rsid w:val="00784120"/>
    <w:rsid w:val="0078514B"/>
    <w:rsid w:val="007A76BF"/>
    <w:rsid w:val="007F0FA2"/>
    <w:rsid w:val="00800732"/>
    <w:rsid w:val="0080425D"/>
    <w:rsid w:val="008060CD"/>
    <w:rsid w:val="008176A1"/>
    <w:rsid w:val="00834B79"/>
    <w:rsid w:val="0087088A"/>
    <w:rsid w:val="008F205A"/>
    <w:rsid w:val="00911B91"/>
    <w:rsid w:val="00922D8F"/>
    <w:rsid w:val="00936DCD"/>
    <w:rsid w:val="00961FEF"/>
    <w:rsid w:val="00965363"/>
    <w:rsid w:val="00985C6D"/>
    <w:rsid w:val="009C195A"/>
    <w:rsid w:val="009F470C"/>
    <w:rsid w:val="009F49CC"/>
    <w:rsid w:val="00A31925"/>
    <w:rsid w:val="00A47957"/>
    <w:rsid w:val="00A562E3"/>
    <w:rsid w:val="00A56600"/>
    <w:rsid w:val="00AD4A02"/>
    <w:rsid w:val="00AE19F4"/>
    <w:rsid w:val="00AE1D26"/>
    <w:rsid w:val="00AE3114"/>
    <w:rsid w:val="00AF0B78"/>
    <w:rsid w:val="00B075D6"/>
    <w:rsid w:val="00B15064"/>
    <w:rsid w:val="00B36E58"/>
    <w:rsid w:val="00B45EEA"/>
    <w:rsid w:val="00B5064D"/>
    <w:rsid w:val="00B50912"/>
    <w:rsid w:val="00B556C9"/>
    <w:rsid w:val="00BD628D"/>
    <w:rsid w:val="00BF0249"/>
    <w:rsid w:val="00BF61F3"/>
    <w:rsid w:val="00BF6434"/>
    <w:rsid w:val="00C2754F"/>
    <w:rsid w:val="00C27A63"/>
    <w:rsid w:val="00C43CB3"/>
    <w:rsid w:val="00C625AF"/>
    <w:rsid w:val="00C63F0C"/>
    <w:rsid w:val="00C7020D"/>
    <w:rsid w:val="00C84162"/>
    <w:rsid w:val="00CA05FD"/>
    <w:rsid w:val="00CA501A"/>
    <w:rsid w:val="00CC7BB7"/>
    <w:rsid w:val="00CE6963"/>
    <w:rsid w:val="00D13552"/>
    <w:rsid w:val="00D22EA2"/>
    <w:rsid w:val="00D30191"/>
    <w:rsid w:val="00D3687B"/>
    <w:rsid w:val="00DA5D6A"/>
    <w:rsid w:val="00DC4E48"/>
    <w:rsid w:val="00DC7F3F"/>
    <w:rsid w:val="00DE4D4F"/>
    <w:rsid w:val="00DE7CD6"/>
    <w:rsid w:val="00DF5059"/>
    <w:rsid w:val="00DF614A"/>
    <w:rsid w:val="00E1081D"/>
    <w:rsid w:val="00E35A19"/>
    <w:rsid w:val="00E415DF"/>
    <w:rsid w:val="00E45D29"/>
    <w:rsid w:val="00E46C9D"/>
    <w:rsid w:val="00E50453"/>
    <w:rsid w:val="00E51523"/>
    <w:rsid w:val="00E66092"/>
    <w:rsid w:val="00E66478"/>
    <w:rsid w:val="00E86735"/>
    <w:rsid w:val="00EA23DD"/>
    <w:rsid w:val="00EA24CA"/>
    <w:rsid w:val="00EA75A0"/>
    <w:rsid w:val="00EB6713"/>
    <w:rsid w:val="00ED2727"/>
    <w:rsid w:val="00ED7ADD"/>
    <w:rsid w:val="00F20121"/>
    <w:rsid w:val="00F31520"/>
    <w:rsid w:val="00F752C8"/>
    <w:rsid w:val="00F821D1"/>
    <w:rsid w:val="00F8298C"/>
    <w:rsid w:val="00F93620"/>
    <w:rsid w:val="00FA6192"/>
    <w:rsid w:val="00FB01C6"/>
    <w:rsid w:val="00FD0819"/>
    <w:rsid w:val="00FE39E6"/>
    <w:rsid w:val="00FF6AA9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7C47"/>
  <w15:docId w15:val="{0BDEB0B3-78A8-4A0A-BBFE-1FD2586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5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3158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3158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F0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C82B-63E0-437F-90A8-165B2A66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Станислав</cp:lastModifiedBy>
  <cp:revision>4</cp:revision>
  <cp:lastPrinted>2023-06-21T12:39:00Z</cp:lastPrinted>
  <dcterms:created xsi:type="dcterms:W3CDTF">2023-06-21T12:27:00Z</dcterms:created>
  <dcterms:modified xsi:type="dcterms:W3CDTF">2023-06-21T13:00:00Z</dcterms:modified>
</cp:coreProperties>
</file>