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480" w:tblpY="-343"/>
        <w:tblW w:w="0" w:type="auto"/>
        <w:tblLook w:val="01E0"/>
      </w:tblPr>
      <w:tblGrid>
        <w:gridCol w:w="4160"/>
      </w:tblGrid>
      <w:tr w:rsidR="00ED3A41" w:rsidRPr="002C6DC5" w:rsidTr="005C6414">
        <w:tc>
          <w:tcPr>
            <w:tcW w:w="4160" w:type="dxa"/>
          </w:tcPr>
          <w:p w:rsidR="00ED3A41" w:rsidRPr="002C6DC5" w:rsidRDefault="00ED3A41" w:rsidP="005C64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6DC5">
              <w:rPr>
                <w:sz w:val="28"/>
                <w:szCs w:val="28"/>
              </w:rPr>
              <w:t>УТВЕРЖДЕНО</w:t>
            </w:r>
          </w:p>
          <w:p w:rsidR="00ED3A41" w:rsidRPr="002C6DC5" w:rsidRDefault="00ED3A41" w:rsidP="005C6414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sz w:val="28"/>
                <w:szCs w:val="28"/>
              </w:rPr>
            </w:pPr>
            <w:r w:rsidRPr="002C6DC5">
              <w:rPr>
                <w:sz w:val="28"/>
                <w:szCs w:val="28"/>
              </w:rPr>
              <w:t xml:space="preserve">постановлением администрации Ипатовского </w:t>
            </w:r>
            <w:r w:rsidR="0070715B">
              <w:rPr>
                <w:sz w:val="28"/>
                <w:szCs w:val="28"/>
              </w:rPr>
              <w:t>муниципального</w:t>
            </w:r>
            <w:r w:rsidRPr="002C6DC5">
              <w:rPr>
                <w:sz w:val="28"/>
                <w:szCs w:val="28"/>
              </w:rPr>
              <w:t xml:space="preserve"> округа Ставропольского края </w:t>
            </w:r>
          </w:p>
          <w:p w:rsidR="00ED3A41" w:rsidRPr="002C6DC5" w:rsidRDefault="00ED3A41" w:rsidP="005C6414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sz w:val="28"/>
                <w:szCs w:val="28"/>
              </w:rPr>
            </w:pPr>
            <w:r w:rsidRPr="002C6DC5">
              <w:rPr>
                <w:sz w:val="28"/>
                <w:szCs w:val="28"/>
              </w:rPr>
              <w:t>от «</w:t>
            </w:r>
            <w:r w:rsidR="0070715B">
              <w:rPr>
                <w:sz w:val="28"/>
                <w:szCs w:val="28"/>
              </w:rPr>
              <w:t>___</w:t>
            </w:r>
            <w:r w:rsidRPr="002C6DC5">
              <w:rPr>
                <w:sz w:val="28"/>
                <w:szCs w:val="28"/>
              </w:rPr>
              <w:t>»</w:t>
            </w:r>
            <w:r w:rsidR="0066114A">
              <w:rPr>
                <w:sz w:val="28"/>
                <w:szCs w:val="28"/>
              </w:rPr>
              <w:t xml:space="preserve"> </w:t>
            </w:r>
            <w:r w:rsidR="0070715B">
              <w:rPr>
                <w:sz w:val="28"/>
                <w:szCs w:val="28"/>
              </w:rPr>
              <w:t>_____</w:t>
            </w:r>
            <w:r w:rsidRPr="002C6DC5">
              <w:rPr>
                <w:sz w:val="28"/>
                <w:szCs w:val="28"/>
              </w:rPr>
              <w:t>20</w:t>
            </w:r>
            <w:r w:rsidR="0070715B">
              <w:rPr>
                <w:sz w:val="28"/>
                <w:szCs w:val="28"/>
              </w:rPr>
              <w:t>24</w:t>
            </w:r>
            <w:r w:rsidRPr="002C6DC5">
              <w:rPr>
                <w:sz w:val="28"/>
                <w:szCs w:val="28"/>
              </w:rPr>
              <w:t xml:space="preserve"> г. №</w:t>
            </w:r>
            <w:r w:rsidR="0070715B">
              <w:rPr>
                <w:sz w:val="28"/>
                <w:szCs w:val="28"/>
              </w:rPr>
              <w:t xml:space="preserve"> ____</w:t>
            </w:r>
            <w:r w:rsidRPr="002C6DC5">
              <w:rPr>
                <w:sz w:val="28"/>
                <w:szCs w:val="28"/>
              </w:rPr>
              <w:t>___</w:t>
            </w:r>
          </w:p>
          <w:p w:rsidR="0066114A" w:rsidRPr="002C6DC5" w:rsidRDefault="0066114A" w:rsidP="0070715B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66114A" w:rsidRDefault="0066114A" w:rsidP="00DA203F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66114A" w:rsidRDefault="0066114A" w:rsidP="00DA203F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66114A" w:rsidRDefault="0066114A" w:rsidP="00DA203F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66114A" w:rsidRDefault="0066114A" w:rsidP="00DA203F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66114A" w:rsidRDefault="0066114A" w:rsidP="00DA203F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66114A" w:rsidRDefault="0066114A" w:rsidP="00DA203F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66114A" w:rsidRDefault="0066114A" w:rsidP="00DA203F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66114A" w:rsidRDefault="0066114A" w:rsidP="00DA203F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ED3A41" w:rsidRDefault="00ED3A41" w:rsidP="00DA203F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ED3A41" w:rsidRDefault="00ED3A41" w:rsidP="00DA203F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ED3A41" w:rsidRDefault="00ED3A41" w:rsidP="007C2940">
      <w:pPr>
        <w:autoSpaceDE w:val="0"/>
        <w:autoSpaceDN w:val="0"/>
        <w:adjustRightInd w:val="0"/>
        <w:spacing w:line="240" w:lineRule="exact"/>
        <w:jc w:val="center"/>
        <w:outlineLvl w:val="0"/>
        <w:rPr>
          <w:b/>
          <w:bCs/>
          <w:color w:val="3C3C3C"/>
          <w:spacing w:val="2"/>
          <w:sz w:val="28"/>
          <w:szCs w:val="28"/>
        </w:rPr>
      </w:pPr>
      <w:r w:rsidRPr="00E6064B">
        <w:rPr>
          <w:b/>
          <w:bCs/>
          <w:color w:val="3C3C3C"/>
          <w:spacing w:val="2"/>
          <w:sz w:val="28"/>
          <w:szCs w:val="28"/>
        </w:rPr>
        <w:t>ПОЛОЖЕНИЕ</w:t>
      </w:r>
    </w:p>
    <w:p w:rsidR="00ED3A41" w:rsidRPr="00DA203F" w:rsidRDefault="00ED3A41" w:rsidP="007C2940">
      <w:pPr>
        <w:autoSpaceDE w:val="0"/>
        <w:autoSpaceDN w:val="0"/>
        <w:adjustRightInd w:val="0"/>
        <w:spacing w:line="240" w:lineRule="exact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о конкурсной комиссии администрации Ипатовского </w:t>
      </w:r>
      <w:r w:rsidR="0070715B">
        <w:rPr>
          <w:sz w:val="28"/>
          <w:szCs w:val="28"/>
        </w:rPr>
        <w:t>муниципального</w:t>
      </w:r>
      <w:r w:rsidRPr="0066778D">
        <w:rPr>
          <w:bCs/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по про</w:t>
      </w:r>
      <w:r w:rsidRPr="0066778D">
        <w:rPr>
          <w:sz w:val="28"/>
          <w:szCs w:val="28"/>
        </w:rPr>
        <w:t xml:space="preserve">ведению конкурсного отбора </w:t>
      </w:r>
      <w:r w:rsidRPr="0066778D">
        <w:rPr>
          <w:bCs/>
          <w:sz w:val="28"/>
          <w:szCs w:val="28"/>
        </w:rPr>
        <w:t xml:space="preserve">граждан, </w:t>
      </w:r>
      <w:r w:rsidRPr="0066778D">
        <w:rPr>
          <w:sz w:val="28"/>
          <w:szCs w:val="28"/>
        </w:rPr>
        <w:t>ведущих ли</w:t>
      </w:r>
      <w:r w:rsidRPr="0066778D">
        <w:rPr>
          <w:sz w:val="28"/>
          <w:szCs w:val="28"/>
        </w:rPr>
        <w:t>ч</w:t>
      </w:r>
      <w:r w:rsidRPr="0066778D">
        <w:rPr>
          <w:sz w:val="28"/>
          <w:szCs w:val="28"/>
        </w:rPr>
        <w:t xml:space="preserve">ные подсобные хозяйства, </w:t>
      </w:r>
      <w:r>
        <w:rPr>
          <w:sz w:val="28"/>
          <w:szCs w:val="28"/>
        </w:rPr>
        <w:t>для</w:t>
      </w:r>
      <w:r w:rsidRPr="0066778D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 xml:space="preserve">я за счет средств бюджета Ставропольского края </w:t>
      </w:r>
      <w:r w:rsidRPr="0066778D">
        <w:rPr>
          <w:sz w:val="28"/>
          <w:szCs w:val="28"/>
        </w:rPr>
        <w:t>грантов в форме субсидий</w:t>
      </w:r>
      <w:r>
        <w:rPr>
          <w:sz w:val="28"/>
          <w:szCs w:val="28"/>
        </w:rPr>
        <w:t xml:space="preserve"> гражданам, ведущим 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ные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собные хозяйства, </w:t>
      </w:r>
      <w:r w:rsidRPr="0066778D">
        <w:rPr>
          <w:sz w:val="28"/>
          <w:szCs w:val="28"/>
        </w:rPr>
        <w:t>на закладку сада суперинтенсивного типа</w:t>
      </w:r>
    </w:p>
    <w:p w:rsidR="00ED3A41" w:rsidRPr="00DA203F" w:rsidRDefault="00ED3A41" w:rsidP="00DA203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D3A41" w:rsidRPr="00DA203F" w:rsidRDefault="00ED3A41" w:rsidP="00DA203F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DA203F">
        <w:rPr>
          <w:sz w:val="28"/>
          <w:szCs w:val="28"/>
        </w:rPr>
        <w:t>Раздел 1. Общие положения</w:t>
      </w:r>
    </w:p>
    <w:p w:rsidR="00ED3A41" w:rsidRPr="00DA203F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DA203F" w:rsidRDefault="00ED3A41" w:rsidP="008B3B8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A203F">
        <w:rPr>
          <w:sz w:val="28"/>
          <w:szCs w:val="28"/>
        </w:rPr>
        <w:t>Настоящее Положение определяет порядок работы конкурсной к</w:t>
      </w:r>
      <w:r w:rsidRPr="00DA203F">
        <w:rPr>
          <w:sz w:val="28"/>
          <w:szCs w:val="28"/>
        </w:rPr>
        <w:t>о</w:t>
      </w:r>
      <w:r w:rsidRPr="00DA203F">
        <w:rPr>
          <w:sz w:val="28"/>
          <w:szCs w:val="28"/>
        </w:rPr>
        <w:t>миссии</w:t>
      </w:r>
      <w:r>
        <w:rPr>
          <w:sz w:val="28"/>
          <w:szCs w:val="28"/>
        </w:rPr>
        <w:t xml:space="preserve"> администрации Ипатовского </w:t>
      </w:r>
      <w:r w:rsidR="0070715B">
        <w:rPr>
          <w:sz w:val="28"/>
          <w:szCs w:val="28"/>
        </w:rPr>
        <w:t>муниципального</w:t>
      </w:r>
      <w:r w:rsidRPr="0066778D">
        <w:rPr>
          <w:bCs/>
          <w:sz w:val="28"/>
          <w:szCs w:val="28"/>
        </w:rPr>
        <w:t xml:space="preserve"> округа Ставропольск</w:t>
      </w:r>
      <w:r w:rsidRPr="0066778D">
        <w:rPr>
          <w:bCs/>
          <w:sz w:val="28"/>
          <w:szCs w:val="28"/>
        </w:rPr>
        <w:t>о</w:t>
      </w:r>
      <w:r w:rsidRPr="0066778D">
        <w:rPr>
          <w:bCs/>
          <w:sz w:val="28"/>
          <w:szCs w:val="28"/>
        </w:rPr>
        <w:t xml:space="preserve">го края </w:t>
      </w:r>
      <w:r w:rsidRPr="00DA203F">
        <w:rPr>
          <w:sz w:val="28"/>
          <w:szCs w:val="28"/>
        </w:rPr>
        <w:t xml:space="preserve">по проведению конкурсного отбора </w:t>
      </w:r>
      <w:r w:rsidRPr="0066778D">
        <w:rPr>
          <w:sz w:val="28"/>
          <w:szCs w:val="28"/>
        </w:rPr>
        <w:t xml:space="preserve"> </w:t>
      </w:r>
      <w:r w:rsidRPr="0066778D">
        <w:rPr>
          <w:bCs/>
          <w:sz w:val="28"/>
          <w:szCs w:val="28"/>
        </w:rPr>
        <w:t xml:space="preserve">граждан, </w:t>
      </w:r>
      <w:r w:rsidRPr="0066778D">
        <w:rPr>
          <w:sz w:val="28"/>
          <w:szCs w:val="28"/>
        </w:rPr>
        <w:t>ведущих личные по</w:t>
      </w:r>
      <w:r w:rsidRPr="0066778D">
        <w:rPr>
          <w:sz w:val="28"/>
          <w:szCs w:val="28"/>
        </w:rPr>
        <w:t>д</w:t>
      </w:r>
      <w:r w:rsidRPr="0066778D">
        <w:rPr>
          <w:sz w:val="28"/>
          <w:szCs w:val="28"/>
        </w:rPr>
        <w:t xml:space="preserve">собные хозяйства, </w:t>
      </w:r>
      <w:r>
        <w:rPr>
          <w:sz w:val="28"/>
          <w:szCs w:val="28"/>
        </w:rPr>
        <w:t>для</w:t>
      </w:r>
      <w:r w:rsidRPr="0066778D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я за счет средств бюджета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ского края </w:t>
      </w:r>
      <w:r w:rsidRPr="0066778D">
        <w:rPr>
          <w:sz w:val="28"/>
          <w:szCs w:val="28"/>
        </w:rPr>
        <w:t>грантов в форме субсидий</w:t>
      </w:r>
      <w:r>
        <w:rPr>
          <w:sz w:val="28"/>
          <w:szCs w:val="28"/>
        </w:rPr>
        <w:t xml:space="preserve"> гражданам, ведущим личные подсо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ные хозяйства, </w:t>
      </w:r>
      <w:r w:rsidRPr="0066778D">
        <w:rPr>
          <w:sz w:val="28"/>
          <w:szCs w:val="28"/>
        </w:rPr>
        <w:t>на закладку сада суперинтенсивного типа</w:t>
      </w:r>
      <w:r w:rsidRPr="00DA203F">
        <w:rPr>
          <w:sz w:val="28"/>
          <w:szCs w:val="28"/>
        </w:rPr>
        <w:t xml:space="preserve"> (далее соответс</w:t>
      </w:r>
      <w:r w:rsidRPr="00DA203F">
        <w:rPr>
          <w:sz w:val="28"/>
          <w:szCs w:val="28"/>
        </w:rPr>
        <w:t>т</w:t>
      </w:r>
      <w:r w:rsidRPr="00DA203F">
        <w:rPr>
          <w:sz w:val="28"/>
          <w:szCs w:val="28"/>
        </w:rPr>
        <w:t xml:space="preserve">венно </w:t>
      </w:r>
      <w:r>
        <w:rPr>
          <w:sz w:val="28"/>
          <w:szCs w:val="28"/>
        </w:rPr>
        <w:t>–</w:t>
      </w:r>
      <w:r w:rsidRPr="00DA203F">
        <w:rPr>
          <w:sz w:val="28"/>
          <w:szCs w:val="28"/>
        </w:rPr>
        <w:t xml:space="preserve"> ко</w:t>
      </w:r>
      <w:r w:rsidRPr="00DA203F">
        <w:rPr>
          <w:sz w:val="28"/>
          <w:szCs w:val="28"/>
        </w:rPr>
        <w:t>н</w:t>
      </w:r>
      <w:r w:rsidRPr="00DA203F">
        <w:rPr>
          <w:sz w:val="28"/>
          <w:szCs w:val="28"/>
        </w:rPr>
        <w:t>курсный отбор, заявитель, конкурсная комиссия).</w:t>
      </w:r>
    </w:p>
    <w:p w:rsidR="00ED3A41" w:rsidRPr="00DA203F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203F">
        <w:rPr>
          <w:sz w:val="28"/>
          <w:szCs w:val="28"/>
        </w:rPr>
        <w:t xml:space="preserve">2. Конкурсная комиссия в своей деятельности руководствуется </w:t>
      </w:r>
      <w:hyperlink r:id="rId7" w:history="1">
        <w:r w:rsidRPr="00DA203F">
          <w:rPr>
            <w:sz w:val="28"/>
            <w:szCs w:val="28"/>
          </w:rPr>
          <w:t>Конст</w:t>
        </w:r>
        <w:r w:rsidRPr="00DA203F">
          <w:rPr>
            <w:sz w:val="28"/>
            <w:szCs w:val="28"/>
          </w:rPr>
          <w:t>и</w:t>
        </w:r>
        <w:r w:rsidRPr="00DA203F">
          <w:rPr>
            <w:sz w:val="28"/>
            <w:szCs w:val="28"/>
          </w:rPr>
          <w:t>туцией</w:t>
        </w:r>
      </w:hyperlink>
      <w:r w:rsidRPr="00DA203F">
        <w:rPr>
          <w:sz w:val="28"/>
          <w:szCs w:val="28"/>
        </w:rPr>
        <w:t xml:space="preserve"> Российской Федерации, нормативными правовыми актами Росси</w:t>
      </w:r>
      <w:r w:rsidRPr="00DA203F">
        <w:rPr>
          <w:sz w:val="28"/>
          <w:szCs w:val="28"/>
        </w:rPr>
        <w:t>й</w:t>
      </w:r>
      <w:r w:rsidRPr="00DA203F">
        <w:rPr>
          <w:sz w:val="28"/>
          <w:szCs w:val="28"/>
        </w:rPr>
        <w:t>ской Федерации, нормативными правовыми актами Ставропольского края, а также настоящим Положением.</w:t>
      </w:r>
    </w:p>
    <w:p w:rsidR="00ED3A41" w:rsidRPr="00DA203F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203F">
        <w:rPr>
          <w:sz w:val="28"/>
          <w:szCs w:val="28"/>
        </w:rPr>
        <w:t>3. Организатором конкурсного отбора является администрация</w:t>
      </w:r>
      <w:r w:rsidRPr="001A641F">
        <w:rPr>
          <w:sz w:val="28"/>
          <w:szCs w:val="28"/>
        </w:rPr>
        <w:t xml:space="preserve"> </w:t>
      </w:r>
      <w:r>
        <w:rPr>
          <w:sz w:val="28"/>
          <w:szCs w:val="28"/>
        </w:rPr>
        <w:t>Ипато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</w:t>
      </w:r>
      <w:r w:rsidR="0070715B">
        <w:rPr>
          <w:sz w:val="28"/>
          <w:szCs w:val="28"/>
        </w:rPr>
        <w:t>муниципального</w:t>
      </w:r>
      <w:r w:rsidRPr="0066778D">
        <w:rPr>
          <w:bCs/>
          <w:sz w:val="28"/>
          <w:szCs w:val="28"/>
        </w:rPr>
        <w:t xml:space="preserve"> округа</w:t>
      </w:r>
      <w:r>
        <w:rPr>
          <w:bCs/>
          <w:sz w:val="28"/>
          <w:szCs w:val="28"/>
        </w:rPr>
        <w:t xml:space="preserve"> </w:t>
      </w:r>
      <w:r w:rsidRPr="0066778D">
        <w:rPr>
          <w:bCs/>
          <w:sz w:val="28"/>
          <w:szCs w:val="28"/>
        </w:rPr>
        <w:t>Ставропольского края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</w:t>
      </w:r>
      <w:r w:rsidRPr="0066778D">
        <w:rPr>
          <w:sz w:val="28"/>
          <w:szCs w:val="28"/>
        </w:rPr>
        <w:t>ор</w:t>
      </w:r>
      <w:r>
        <w:rPr>
          <w:sz w:val="28"/>
          <w:szCs w:val="28"/>
        </w:rPr>
        <w:t>ган</w:t>
      </w:r>
      <w:r w:rsidRPr="0066778D">
        <w:rPr>
          <w:sz w:val="28"/>
          <w:szCs w:val="28"/>
        </w:rPr>
        <w:t xml:space="preserve"> местного с</w:t>
      </w:r>
      <w:r w:rsidRPr="0066778D">
        <w:rPr>
          <w:sz w:val="28"/>
          <w:szCs w:val="28"/>
        </w:rPr>
        <w:t>а</w:t>
      </w:r>
      <w:r w:rsidRPr="0066778D">
        <w:rPr>
          <w:sz w:val="28"/>
          <w:szCs w:val="28"/>
        </w:rPr>
        <w:t>моуправления</w:t>
      </w:r>
      <w:r>
        <w:rPr>
          <w:sz w:val="28"/>
          <w:szCs w:val="28"/>
        </w:rPr>
        <w:t>).</w:t>
      </w:r>
    </w:p>
    <w:p w:rsidR="00ED3A41" w:rsidRPr="00745E6B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745E6B" w:rsidRDefault="00ED3A41" w:rsidP="008B3B8B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745E6B">
        <w:rPr>
          <w:sz w:val="28"/>
          <w:szCs w:val="28"/>
        </w:rPr>
        <w:t>Раздел 2. Функции конкурсной комиссии</w:t>
      </w:r>
    </w:p>
    <w:p w:rsidR="00ED3A41" w:rsidRPr="00745E6B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745E6B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5E6B">
        <w:rPr>
          <w:sz w:val="28"/>
          <w:szCs w:val="28"/>
        </w:rPr>
        <w:t>4. Конкурсная комиссия осуществляет следующие функции:</w:t>
      </w:r>
    </w:p>
    <w:p w:rsidR="00CA64F0" w:rsidRPr="00DF61D8" w:rsidRDefault="00ED3A41" w:rsidP="00CA64F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 xml:space="preserve">1) </w:t>
      </w:r>
      <w:r w:rsidR="00CA64F0" w:rsidRPr="00DF61D8">
        <w:rPr>
          <w:sz w:val="28"/>
          <w:szCs w:val="28"/>
        </w:rPr>
        <w:t xml:space="preserve">рассмотрение заявок на участие в конкурсном отборе (далее - заявка), включающих в себя документы, предусмотренные </w:t>
      </w:r>
      <w:hyperlink r:id="rId8" w:history="1">
        <w:r w:rsidR="00CA64F0" w:rsidRPr="00DF61D8">
          <w:rPr>
            <w:sz w:val="28"/>
            <w:szCs w:val="28"/>
          </w:rPr>
          <w:t>пунктом 11</w:t>
        </w:r>
      </w:hyperlink>
      <w:r w:rsidR="00CA64F0" w:rsidRPr="00DF61D8">
        <w:rPr>
          <w:sz w:val="28"/>
          <w:szCs w:val="28"/>
        </w:rPr>
        <w:t xml:space="preserve"> Порядка пр</w:t>
      </w:r>
      <w:r w:rsidR="00CA64F0" w:rsidRPr="00DF61D8">
        <w:rPr>
          <w:sz w:val="28"/>
          <w:szCs w:val="28"/>
        </w:rPr>
        <w:t>е</w:t>
      </w:r>
      <w:r w:rsidR="00CA64F0" w:rsidRPr="00DF61D8">
        <w:rPr>
          <w:sz w:val="28"/>
          <w:szCs w:val="28"/>
        </w:rPr>
        <w:t>доставления за счет средств бюджета Ставропольского края грантов в форме субсидий гражданам, ведущим личные подсобные хозяйства, на закладку с</w:t>
      </w:r>
      <w:r w:rsidR="00CA64F0" w:rsidRPr="00DF61D8">
        <w:rPr>
          <w:sz w:val="28"/>
          <w:szCs w:val="28"/>
        </w:rPr>
        <w:t>а</w:t>
      </w:r>
      <w:r w:rsidR="00CA64F0" w:rsidRPr="00DF61D8">
        <w:rPr>
          <w:sz w:val="28"/>
          <w:szCs w:val="28"/>
        </w:rPr>
        <w:t>да суперинтенсивного типа, утвержденного постановлением Правительства Ставропольского края от 29 января 2018 г. N 38-п "Об утверждении Порядка предоставления за счет средств бюджета Ставропольского края грантов в форме субсидий гражданам, ведущим личные подсобные хозяйства, на з</w:t>
      </w:r>
      <w:r w:rsidR="00CA64F0" w:rsidRPr="00DF61D8">
        <w:rPr>
          <w:sz w:val="28"/>
          <w:szCs w:val="28"/>
        </w:rPr>
        <w:t>а</w:t>
      </w:r>
      <w:r w:rsidR="00CA64F0" w:rsidRPr="00DF61D8">
        <w:rPr>
          <w:sz w:val="28"/>
          <w:szCs w:val="28"/>
        </w:rPr>
        <w:t>кладку сада суперинтенсивного типа" (далее соответственно - Порядок пр</w:t>
      </w:r>
      <w:r w:rsidR="00CA64F0" w:rsidRPr="00DF61D8">
        <w:rPr>
          <w:sz w:val="28"/>
          <w:szCs w:val="28"/>
        </w:rPr>
        <w:t>е</w:t>
      </w:r>
      <w:r w:rsidR="00CA64F0" w:rsidRPr="00DF61D8">
        <w:rPr>
          <w:sz w:val="28"/>
          <w:szCs w:val="28"/>
        </w:rPr>
        <w:t>доставления грантов, грант), и документы, содержащие сведения, указанные</w:t>
      </w:r>
      <w:r w:rsidR="00CA64F0" w:rsidRPr="00CA64F0">
        <w:rPr>
          <w:sz w:val="28"/>
          <w:szCs w:val="28"/>
        </w:rPr>
        <w:t xml:space="preserve"> </w:t>
      </w:r>
      <w:r w:rsidR="00CA64F0" w:rsidRPr="00DF61D8">
        <w:rPr>
          <w:sz w:val="28"/>
          <w:szCs w:val="28"/>
        </w:rPr>
        <w:lastRenderedPageBreak/>
        <w:t xml:space="preserve">в </w:t>
      </w:r>
      <w:hyperlink r:id="rId9" w:history="1">
        <w:r w:rsidR="00CA64F0" w:rsidRPr="00DF61D8">
          <w:rPr>
            <w:sz w:val="28"/>
            <w:szCs w:val="28"/>
          </w:rPr>
          <w:t>абзацах втором</w:t>
        </w:r>
      </w:hyperlink>
      <w:r w:rsidR="00CA64F0" w:rsidRPr="00DF61D8">
        <w:rPr>
          <w:sz w:val="28"/>
          <w:szCs w:val="28"/>
        </w:rPr>
        <w:t xml:space="preserve"> и </w:t>
      </w:r>
      <w:hyperlink r:id="rId10" w:history="1">
        <w:r w:rsidR="00CA64F0" w:rsidRPr="00DF61D8">
          <w:rPr>
            <w:sz w:val="28"/>
            <w:szCs w:val="28"/>
          </w:rPr>
          <w:t>третьем пункта 15</w:t>
        </w:r>
      </w:hyperlink>
      <w:r w:rsidR="00CA64F0" w:rsidRPr="00DF61D8">
        <w:rPr>
          <w:sz w:val="28"/>
          <w:szCs w:val="28"/>
        </w:rPr>
        <w:t xml:space="preserve"> Порядка предоставления грантов на предмет их соответствия требованиям, установленным к ним в объявлении о проведении конкурсного отбора (далее - объявление);</w:t>
      </w:r>
    </w:p>
    <w:p w:rsidR="009F1FB1" w:rsidRPr="00DF61D8" w:rsidRDefault="009F1FB1" w:rsidP="009F1FB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 xml:space="preserve">2) проверка заявителя на соответствие категориям, предусмотренным </w:t>
      </w:r>
      <w:hyperlink r:id="rId11" w:history="1">
        <w:r w:rsidRPr="00DF61D8">
          <w:rPr>
            <w:sz w:val="28"/>
            <w:szCs w:val="28"/>
          </w:rPr>
          <w:t>пунктом 4</w:t>
        </w:r>
      </w:hyperlink>
      <w:r w:rsidRPr="00DF61D8">
        <w:rPr>
          <w:sz w:val="28"/>
          <w:szCs w:val="28"/>
        </w:rPr>
        <w:t xml:space="preserve"> Порядка предоставления гранта;</w:t>
      </w:r>
    </w:p>
    <w:p w:rsidR="009F1FB1" w:rsidRPr="00DF61D8" w:rsidRDefault="009F1FB1" w:rsidP="009F1FB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3) принятие решения о допуске заявки к участию в конкурсном отборе;</w:t>
      </w:r>
    </w:p>
    <w:p w:rsidR="009F1FB1" w:rsidRPr="00DF61D8" w:rsidRDefault="009F1FB1" w:rsidP="009F1FB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4) принятие решения об отклонении заявки от участия в конкурсном о</w:t>
      </w:r>
      <w:r w:rsidRPr="00DF61D8">
        <w:rPr>
          <w:sz w:val="28"/>
          <w:szCs w:val="28"/>
        </w:rPr>
        <w:t>т</w:t>
      </w:r>
      <w:r w:rsidRPr="00DF61D8">
        <w:rPr>
          <w:sz w:val="28"/>
          <w:szCs w:val="28"/>
        </w:rPr>
        <w:t>боре;</w:t>
      </w:r>
    </w:p>
    <w:p w:rsidR="009F1FB1" w:rsidRPr="00DF61D8" w:rsidRDefault="009F1FB1" w:rsidP="009F1FB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5) оценка заявок заявителей, допущенных к участию в конкурсном отб</w:t>
      </w:r>
      <w:r w:rsidRPr="00DF61D8">
        <w:rPr>
          <w:sz w:val="28"/>
          <w:szCs w:val="28"/>
        </w:rPr>
        <w:t>о</w:t>
      </w:r>
      <w:r w:rsidRPr="00DF61D8">
        <w:rPr>
          <w:sz w:val="28"/>
          <w:szCs w:val="28"/>
        </w:rPr>
        <w:t>ре, в соответствии с балльной шкалой критериев конкурсного отбора, уст</w:t>
      </w:r>
      <w:r w:rsidRPr="00DF61D8">
        <w:rPr>
          <w:sz w:val="28"/>
          <w:szCs w:val="28"/>
        </w:rPr>
        <w:t>а</w:t>
      </w:r>
      <w:r w:rsidRPr="00DF61D8">
        <w:rPr>
          <w:sz w:val="28"/>
          <w:szCs w:val="28"/>
        </w:rPr>
        <w:t>новленными Порядком предоставления грантов;</w:t>
      </w:r>
    </w:p>
    <w:p w:rsidR="009F1FB1" w:rsidRPr="00DF61D8" w:rsidRDefault="009F1FB1" w:rsidP="009F1FB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6) определение итоговой оценки заявок каждого заявителя, допущенного к участия в конкурсном отборе.</w:t>
      </w:r>
    </w:p>
    <w:p w:rsidR="00ED3A41" w:rsidRPr="00DF61D8" w:rsidRDefault="00ED3A41" w:rsidP="00745E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DF61D8" w:rsidRDefault="00ED3A41" w:rsidP="00DA203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DF61D8">
        <w:rPr>
          <w:sz w:val="28"/>
          <w:szCs w:val="28"/>
        </w:rPr>
        <w:t>Раздел 3. Права конкурсной комиссии</w:t>
      </w:r>
    </w:p>
    <w:p w:rsidR="00ED3A41" w:rsidRPr="00DF61D8" w:rsidRDefault="00ED3A41" w:rsidP="00DA20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5. Конкурсная комиссия для осуществления возложенных на нее фун</w:t>
      </w:r>
      <w:r w:rsidRPr="00DF61D8">
        <w:rPr>
          <w:sz w:val="28"/>
          <w:szCs w:val="28"/>
        </w:rPr>
        <w:t>к</w:t>
      </w:r>
      <w:r w:rsidRPr="00DF61D8">
        <w:rPr>
          <w:sz w:val="28"/>
          <w:szCs w:val="28"/>
        </w:rPr>
        <w:t>ций имеет право запрашивать и получать в установленном порядке необх</w:t>
      </w:r>
      <w:r w:rsidRPr="00DF61D8">
        <w:rPr>
          <w:sz w:val="28"/>
          <w:szCs w:val="28"/>
        </w:rPr>
        <w:t>о</w:t>
      </w:r>
      <w:r w:rsidRPr="00DF61D8">
        <w:rPr>
          <w:sz w:val="28"/>
          <w:szCs w:val="28"/>
        </w:rPr>
        <w:t>димую для решения возложенных на нее функций информацию от заявит</w:t>
      </w:r>
      <w:r w:rsidRPr="00DF61D8">
        <w:rPr>
          <w:sz w:val="28"/>
          <w:szCs w:val="28"/>
        </w:rPr>
        <w:t>е</w:t>
      </w:r>
      <w:r w:rsidRPr="00DF61D8">
        <w:rPr>
          <w:sz w:val="28"/>
          <w:szCs w:val="28"/>
        </w:rPr>
        <w:t>лей, организатора конкурсного отбора, органов государственной власти и о</w:t>
      </w:r>
      <w:r w:rsidRPr="00DF61D8">
        <w:rPr>
          <w:sz w:val="28"/>
          <w:szCs w:val="28"/>
        </w:rPr>
        <w:t>р</w:t>
      </w:r>
      <w:r w:rsidRPr="00DF61D8">
        <w:rPr>
          <w:sz w:val="28"/>
          <w:szCs w:val="28"/>
        </w:rPr>
        <w:t>ганов местного самоуправления муниципальных образований Ставропол</w:t>
      </w:r>
      <w:r w:rsidRPr="00DF61D8">
        <w:rPr>
          <w:sz w:val="28"/>
          <w:szCs w:val="28"/>
        </w:rPr>
        <w:t>ь</w:t>
      </w:r>
      <w:r w:rsidRPr="00DF61D8">
        <w:rPr>
          <w:sz w:val="28"/>
          <w:szCs w:val="28"/>
        </w:rPr>
        <w:t>ского края, приглашать на свои заседания представителей территориальных органов федеральных органов исполнительной власти, органов государс</w:t>
      </w:r>
      <w:r w:rsidRPr="00DF61D8">
        <w:rPr>
          <w:sz w:val="28"/>
          <w:szCs w:val="28"/>
        </w:rPr>
        <w:t>т</w:t>
      </w:r>
      <w:r w:rsidRPr="00DF61D8">
        <w:rPr>
          <w:sz w:val="28"/>
          <w:szCs w:val="28"/>
        </w:rPr>
        <w:t>венной власти Ставропольского края, органов местного самоуправления м</w:t>
      </w:r>
      <w:r w:rsidRPr="00DF61D8">
        <w:rPr>
          <w:sz w:val="28"/>
          <w:szCs w:val="28"/>
        </w:rPr>
        <w:t>у</w:t>
      </w:r>
      <w:r w:rsidRPr="00DF61D8">
        <w:rPr>
          <w:sz w:val="28"/>
          <w:szCs w:val="28"/>
        </w:rPr>
        <w:t>ниципальных образований Ставропольского края, общественных объедин</w:t>
      </w:r>
      <w:r w:rsidRPr="00DF61D8">
        <w:rPr>
          <w:sz w:val="28"/>
          <w:szCs w:val="28"/>
        </w:rPr>
        <w:t>е</w:t>
      </w:r>
      <w:r w:rsidRPr="00DF61D8">
        <w:rPr>
          <w:sz w:val="28"/>
          <w:szCs w:val="28"/>
        </w:rPr>
        <w:t>ний и иных организаций</w:t>
      </w:r>
      <w:r w:rsidR="009F1FB1" w:rsidRPr="00DF61D8">
        <w:rPr>
          <w:sz w:val="28"/>
          <w:szCs w:val="28"/>
        </w:rPr>
        <w:t xml:space="preserve"> в соответствии с Порядком предоставления грантов.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DF61D8">
        <w:rPr>
          <w:sz w:val="28"/>
          <w:szCs w:val="28"/>
        </w:rPr>
        <w:t>Раздел 4. Порядок работы конкурсной комиссии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6. В состав конкурсной комиссии входят председатель конкурсной к</w:t>
      </w:r>
      <w:r w:rsidRPr="00DF61D8">
        <w:rPr>
          <w:sz w:val="28"/>
          <w:szCs w:val="28"/>
        </w:rPr>
        <w:t>о</w:t>
      </w:r>
      <w:r w:rsidRPr="00DF61D8">
        <w:rPr>
          <w:sz w:val="28"/>
          <w:szCs w:val="28"/>
        </w:rPr>
        <w:t>миссии, заместитель председателя конкурсной комиссии, секретарь конкур</w:t>
      </w:r>
      <w:r w:rsidRPr="00DF61D8">
        <w:rPr>
          <w:sz w:val="28"/>
          <w:szCs w:val="28"/>
        </w:rPr>
        <w:t>с</w:t>
      </w:r>
      <w:r w:rsidRPr="00DF61D8">
        <w:rPr>
          <w:sz w:val="28"/>
          <w:szCs w:val="28"/>
        </w:rPr>
        <w:t>ной комиссии и члены конкурсной комиссии.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В состав конкурсной комиссии могут включаться представители терр</w:t>
      </w:r>
      <w:r w:rsidRPr="00DF61D8">
        <w:rPr>
          <w:sz w:val="28"/>
          <w:szCs w:val="28"/>
        </w:rPr>
        <w:t>и</w:t>
      </w:r>
      <w:r w:rsidRPr="00DF61D8">
        <w:rPr>
          <w:sz w:val="28"/>
          <w:szCs w:val="28"/>
        </w:rPr>
        <w:t>ториальных органов федеральных органов исполнительной власти, органов исполнительной власти Ставропольского края, органов местного самоупра</w:t>
      </w:r>
      <w:r w:rsidRPr="00DF61D8">
        <w:rPr>
          <w:sz w:val="28"/>
          <w:szCs w:val="28"/>
        </w:rPr>
        <w:t>в</w:t>
      </w:r>
      <w:r w:rsidRPr="00DF61D8">
        <w:rPr>
          <w:sz w:val="28"/>
          <w:szCs w:val="28"/>
        </w:rPr>
        <w:t>ления муниципальных образований Ставропольского края, организаций и общественных объединений.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7. Заседание конкурсной комиссии считается правомочным при усл</w:t>
      </w:r>
      <w:r w:rsidRPr="00DF61D8">
        <w:rPr>
          <w:sz w:val="28"/>
          <w:szCs w:val="28"/>
        </w:rPr>
        <w:t>о</w:t>
      </w:r>
      <w:r w:rsidRPr="00DF61D8">
        <w:rPr>
          <w:sz w:val="28"/>
          <w:szCs w:val="28"/>
        </w:rPr>
        <w:t>вии присутствия на нем не менее двух третей общего числа ее членов.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8. Председатель конкурсной комиссии руководит деятельностью ко</w:t>
      </w:r>
      <w:r w:rsidRPr="00DF61D8">
        <w:rPr>
          <w:sz w:val="28"/>
          <w:szCs w:val="28"/>
        </w:rPr>
        <w:t>н</w:t>
      </w:r>
      <w:r w:rsidRPr="00DF61D8">
        <w:rPr>
          <w:sz w:val="28"/>
          <w:szCs w:val="28"/>
        </w:rPr>
        <w:t>курсной комиссии, формирует проект повестки заседания конкурсной коми</w:t>
      </w:r>
      <w:r w:rsidRPr="00DF61D8">
        <w:rPr>
          <w:sz w:val="28"/>
          <w:szCs w:val="28"/>
        </w:rPr>
        <w:t>с</w:t>
      </w:r>
      <w:r w:rsidRPr="00DF61D8">
        <w:rPr>
          <w:sz w:val="28"/>
          <w:szCs w:val="28"/>
        </w:rPr>
        <w:t>сии, а также дает поручения членам конкурсной комиссии.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9. Заместитель председателя конкурсной комиссии выполняет функции председателя конкурсной комиссии в случае его отсутствия, а также по его поручению.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10. Секретарь конкурсной комиссии: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1) обеспечивает подготовку материалов к заседанию конкурсной к</w:t>
      </w:r>
      <w:r w:rsidRPr="00DF61D8">
        <w:rPr>
          <w:sz w:val="28"/>
          <w:szCs w:val="28"/>
        </w:rPr>
        <w:t>о</w:t>
      </w:r>
      <w:r w:rsidRPr="00DF61D8">
        <w:rPr>
          <w:sz w:val="28"/>
          <w:szCs w:val="28"/>
        </w:rPr>
        <w:t>миссии;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2) оповещает членов конкурсной комиссии о заседании конкурсной комиссии и повестке заседания конкурсной комиссии;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3) обеспечивает оформление протоколов заседаний конкурсной коми</w:t>
      </w:r>
      <w:r w:rsidRPr="00DF61D8">
        <w:rPr>
          <w:sz w:val="28"/>
          <w:szCs w:val="28"/>
        </w:rPr>
        <w:t>с</w:t>
      </w:r>
      <w:r w:rsidRPr="00DF61D8">
        <w:rPr>
          <w:sz w:val="28"/>
          <w:szCs w:val="28"/>
        </w:rPr>
        <w:t>сии.</w:t>
      </w:r>
    </w:p>
    <w:p w:rsidR="00B405E1" w:rsidRPr="00DF61D8" w:rsidRDefault="00ED3A41" w:rsidP="00B405E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 xml:space="preserve">11. </w:t>
      </w:r>
      <w:r w:rsidR="00B405E1" w:rsidRPr="00DF61D8">
        <w:rPr>
          <w:sz w:val="28"/>
          <w:szCs w:val="28"/>
        </w:rPr>
        <w:t xml:space="preserve">Конкурсная комиссия рассматривает документы, предусмотренные </w:t>
      </w:r>
      <w:hyperlink r:id="rId12" w:history="1">
        <w:r w:rsidR="00B405E1" w:rsidRPr="00DF61D8">
          <w:rPr>
            <w:sz w:val="28"/>
            <w:szCs w:val="28"/>
          </w:rPr>
          <w:t>пунктом 11</w:t>
        </w:r>
      </w:hyperlink>
      <w:r w:rsidR="00B405E1" w:rsidRPr="00DF61D8">
        <w:rPr>
          <w:sz w:val="28"/>
          <w:szCs w:val="28"/>
        </w:rPr>
        <w:t xml:space="preserve"> Порядка предоставления грантов, и документы, содержащие св</w:t>
      </w:r>
      <w:r w:rsidR="00B405E1" w:rsidRPr="00DF61D8">
        <w:rPr>
          <w:sz w:val="28"/>
          <w:szCs w:val="28"/>
        </w:rPr>
        <w:t>е</w:t>
      </w:r>
      <w:r w:rsidR="00B405E1" w:rsidRPr="00DF61D8">
        <w:rPr>
          <w:sz w:val="28"/>
          <w:szCs w:val="28"/>
        </w:rPr>
        <w:t xml:space="preserve">дения, указанные в </w:t>
      </w:r>
      <w:hyperlink r:id="rId13" w:history="1">
        <w:r w:rsidR="00B405E1" w:rsidRPr="00DF61D8">
          <w:rPr>
            <w:sz w:val="28"/>
            <w:szCs w:val="28"/>
          </w:rPr>
          <w:t>абзацах втором</w:t>
        </w:r>
      </w:hyperlink>
      <w:r w:rsidR="00B405E1" w:rsidRPr="00DF61D8">
        <w:rPr>
          <w:sz w:val="28"/>
          <w:szCs w:val="28"/>
        </w:rPr>
        <w:t xml:space="preserve"> и </w:t>
      </w:r>
      <w:hyperlink r:id="rId14" w:history="1">
        <w:r w:rsidR="00B405E1" w:rsidRPr="00DF61D8">
          <w:rPr>
            <w:sz w:val="28"/>
            <w:szCs w:val="28"/>
          </w:rPr>
          <w:t>третьем пункта 15</w:t>
        </w:r>
      </w:hyperlink>
      <w:r w:rsidR="00B405E1" w:rsidRPr="00DF61D8">
        <w:rPr>
          <w:sz w:val="28"/>
          <w:szCs w:val="28"/>
        </w:rPr>
        <w:t xml:space="preserve"> Порядка предоста</w:t>
      </w:r>
      <w:r w:rsidR="00B405E1" w:rsidRPr="00DF61D8">
        <w:rPr>
          <w:sz w:val="28"/>
          <w:szCs w:val="28"/>
        </w:rPr>
        <w:t>в</w:t>
      </w:r>
      <w:r w:rsidR="00B405E1" w:rsidRPr="00DF61D8">
        <w:rPr>
          <w:sz w:val="28"/>
          <w:szCs w:val="28"/>
        </w:rPr>
        <w:t>ления грантов, представленные заявителем, в срок, не превышающий 5 раб</w:t>
      </w:r>
      <w:r w:rsidR="00B405E1" w:rsidRPr="00DF61D8">
        <w:rPr>
          <w:sz w:val="28"/>
          <w:szCs w:val="28"/>
        </w:rPr>
        <w:t>о</w:t>
      </w:r>
      <w:r w:rsidR="00B405E1" w:rsidRPr="00DF61D8">
        <w:rPr>
          <w:sz w:val="28"/>
          <w:szCs w:val="28"/>
        </w:rPr>
        <w:t>чих дней с даты начала рассмотрения заявок, указанной в объявлении о пр</w:t>
      </w:r>
      <w:r w:rsidR="00B405E1" w:rsidRPr="00DF61D8">
        <w:rPr>
          <w:sz w:val="28"/>
          <w:szCs w:val="28"/>
        </w:rPr>
        <w:t>о</w:t>
      </w:r>
      <w:r w:rsidR="00B405E1" w:rsidRPr="00DF61D8">
        <w:rPr>
          <w:sz w:val="28"/>
          <w:szCs w:val="28"/>
        </w:rPr>
        <w:t>ведении конкурсного отбора, рассматривает заявки на соответствие требов</w:t>
      </w:r>
      <w:r w:rsidR="00B405E1" w:rsidRPr="00DF61D8">
        <w:rPr>
          <w:sz w:val="28"/>
          <w:szCs w:val="28"/>
        </w:rPr>
        <w:t>а</w:t>
      </w:r>
      <w:r w:rsidR="00B405E1" w:rsidRPr="00DF61D8">
        <w:rPr>
          <w:sz w:val="28"/>
          <w:szCs w:val="28"/>
        </w:rPr>
        <w:t>ниям участия в конкурсном отборе, установленным Порядком предоставл</w:t>
      </w:r>
      <w:r w:rsidR="00B405E1" w:rsidRPr="00DF61D8">
        <w:rPr>
          <w:sz w:val="28"/>
          <w:szCs w:val="28"/>
        </w:rPr>
        <w:t>е</w:t>
      </w:r>
      <w:r w:rsidR="00B405E1" w:rsidRPr="00DF61D8">
        <w:rPr>
          <w:sz w:val="28"/>
          <w:szCs w:val="28"/>
        </w:rPr>
        <w:t>ния грантов.</w:t>
      </w:r>
    </w:p>
    <w:p w:rsidR="00B405E1" w:rsidRPr="00DF61D8" w:rsidRDefault="00B405E1" w:rsidP="00B405E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По результатам рассмотрения конкурсная комиссия принимает одно из следующих решений:</w:t>
      </w:r>
    </w:p>
    <w:p w:rsidR="00B405E1" w:rsidRPr="00DF61D8" w:rsidRDefault="00B405E1" w:rsidP="00B405E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1) о допуске заявки к участию в конкурсном отборе;</w:t>
      </w:r>
    </w:p>
    <w:p w:rsidR="00B405E1" w:rsidRPr="00DF61D8" w:rsidRDefault="00B405E1" w:rsidP="00B405E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2) об отклонении заявки от участия в конкурсном отборе.</w:t>
      </w:r>
    </w:p>
    <w:p w:rsidR="003E02B5" w:rsidRPr="00DF61D8" w:rsidRDefault="003E02B5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4974" w:rsidRPr="00DF61D8" w:rsidRDefault="00ED3A41" w:rsidP="00CA497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 xml:space="preserve">12. </w:t>
      </w:r>
      <w:r w:rsidR="00CA4974" w:rsidRPr="00DF61D8">
        <w:rPr>
          <w:sz w:val="28"/>
          <w:szCs w:val="28"/>
        </w:rPr>
        <w:t>Конкурсная комиссия оценивает заявки заявителей, допущенных к участию в конкурсном отборе (далее - участник конкурсного отбора), в соо</w:t>
      </w:r>
      <w:r w:rsidR="00CA4974" w:rsidRPr="00DF61D8">
        <w:rPr>
          <w:sz w:val="28"/>
          <w:szCs w:val="28"/>
        </w:rPr>
        <w:t>т</w:t>
      </w:r>
      <w:r w:rsidR="00CA4974" w:rsidRPr="00DF61D8">
        <w:rPr>
          <w:sz w:val="28"/>
          <w:szCs w:val="28"/>
        </w:rPr>
        <w:t>ветствии с балльной шкалой критериев конкурсного отбора, предусмотре</w:t>
      </w:r>
      <w:r w:rsidR="00CA4974" w:rsidRPr="00DF61D8">
        <w:rPr>
          <w:sz w:val="28"/>
          <w:szCs w:val="28"/>
        </w:rPr>
        <w:t>н</w:t>
      </w:r>
      <w:r w:rsidR="00CA4974" w:rsidRPr="00DF61D8">
        <w:rPr>
          <w:sz w:val="28"/>
          <w:szCs w:val="28"/>
        </w:rPr>
        <w:t xml:space="preserve">ной </w:t>
      </w:r>
      <w:hyperlink r:id="rId15" w:history="1">
        <w:r w:rsidR="00CA4974" w:rsidRPr="00DF61D8">
          <w:rPr>
            <w:sz w:val="28"/>
            <w:szCs w:val="28"/>
          </w:rPr>
          <w:t>пунктом 19</w:t>
        </w:r>
      </w:hyperlink>
      <w:r w:rsidR="00CA4974" w:rsidRPr="00DF61D8">
        <w:rPr>
          <w:sz w:val="28"/>
          <w:szCs w:val="28"/>
        </w:rPr>
        <w:t xml:space="preserve"> Порядка предоставления гранта, в течение 5 рабочих дней со дня принятия решения о допуске заявки к участию в конкурсном отборе.</w:t>
      </w:r>
    </w:p>
    <w:p w:rsidR="00CA4974" w:rsidRPr="00DF61D8" w:rsidRDefault="00CA4974" w:rsidP="00CA497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13. Итоговая оценка заявки каждого участника конкурсного отбора (д</w:t>
      </w:r>
      <w:r w:rsidRPr="00DF61D8">
        <w:rPr>
          <w:sz w:val="28"/>
          <w:szCs w:val="28"/>
        </w:rPr>
        <w:t>а</w:t>
      </w:r>
      <w:r w:rsidRPr="00DF61D8">
        <w:rPr>
          <w:sz w:val="28"/>
          <w:szCs w:val="28"/>
        </w:rPr>
        <w:t>лее - итоговая оценка) определяется конкурсной комиссией путем сложения баллов по каждому критерию конкурсного отбора.</w:t>
      </w:r>
    </w:p>
    <w:p w:rsidR="00CA4974" w:rsidRPr="00DF61D8" w:rsidRDefault="00CA4974" w:rsidP="00CA497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Итоговая оценка определяет значение (место) участника конкурсного отбора по отношению к другим участникам конкурсного отбора с присвоен</w:t>
      </w:r>
      <w:r w:rsidRPr="00DF61D8">
        <w:rPr>
          <w:sz w:val="28"/>
          <w:szCs w:val="28"/>
        </w:rPr>
        <w:t>и</w:t>
      </w:r>
      <w:r w:rsidRPr="00DF61D8">
        <w:rPr>
          <w:sz w:val="28"/>
          <w:szCs w:val="28"/>
        </w:rPr>
        <w:lastRenderedPageBreak/>
        <w:t>ем ему порядкового номера. Первое место присваивается участнику конкур</w:t>
      </w:r>
      <w:r w:rsidRPr="00DF61D8">
        <w:rPr>
          <w:sz w:val="28"/>
          <w:szCs w:val="28"/>
        </w:rPr>
        <w:t>с</w:t>
      </w:r>
      <w:r w:rsidRPr="00DF61D8">
        <w:rPr>
          <w:sz w:val="28"/>
          <w:szCs w:val="28"/>
        </w:rPr>
        <w:t>ного отбора, набравшему наибольшую итоговую оценку, второе и посл</w:t>
      </w:r>
      <w:r w:rsidRPr="00DF61D8">
        <w:rPr>
          <w:sz w:val="28"/>
          <w:szCs w:val="28"/>
        </w:rPr>
        <w:t>е</w:t>
      </w:r>
      <w:r w:rsidRPr="00DF61D8">
        <w:rPr>
          <w:sz w:val="28"/>
          <w:szCs w:val="28"/>
        </w:rPr>
        <w:t>дующие места присваиваются участникам конкурсного отбора в порядке уменьшения присвоенных им итоговых оценок.</w:t>
      </w:r>
    </w:p>
    <w:p w:rsidR="00CA4974" w:rsidRPr="00DF61D8" w:rsidRDefault="00CA4974" w:rsidP="00CA497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В случае равенства итоговых оценок у нескольких участников конкур</w:t>
      </w:r>
      <w:r w:rsidRPr="00DF61D8">
        <w:rPr>
          <w:sz w:val="28"/>
          <w:szCs w:val="28"/>
        </w:rPr>
        <w:t>с</w:t>
      </w:r>
      <w:r w:rsidRPr="00DF61D8">
        <w:rPr>
          <w:sz w:val="28"/>
          <w:szCs w:val="28"/>
        </w:rPr>
        <w:t>ного отбора приоритет отдается участнику конкурсного отбора с наибол</w:t>
      </w:r>
      <w:r w:rsidRPr="00DF61D8">
        <w:rPr>
          <w:sz w:val="28"/>
          <w:szCs w:val="28"/>
        </w:rPr>
        <w:t>ь</w:t>
      </w:r>
      <w:r w:rsidRPr="00DF61D8">
        <w:rPr>
          <w:sz w:val="28"/>
          <w:szCs w:val="28"/>
        </w:rPr>
        <w:t>шим сроком ведения личного подсобного хозяйства.</w:t>
      </w:r>
    </w:p>
    <w:p w:rsidR="00CA4974" w:rsidRPr="00DF61D8" w:rsidRDefault="00CA4974" w:rsidP="00CA497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Конкурсная комиссия в течение 3 рабочих дней со дня определения ит</w:t>
      </w:r>
      <w:r w:rsidRPr="00DF61D8">
        <w:rPr>
          <w:sz w:val="28"/>
          <w:szCs w:val="28"/>
        </w:rPr>
        <w:t>о</w:t>
      </w:r>
      <w:r w:rsidRPr="00DF61D8">
        <w:rPr>
          <w:sz w:val="28"/>
          <w:szCs w:val="28"/>
        </w:rPr>
        <w:t>говых оценок формирует рейтинг заявок в порядке убывания итоговых оц</w:t>
      </w:r>
      <w:r w:rsidRPr="00DF61D8">
        <w:rPr>
          <w:sz w:val="28"/>
          <w:szCs w:val="28"/>
        </w:rPr>
        <w:t>е</w:t>
      </w:r>
      <w:r w:rsidRPr="00DF61D8">
        <w:rPr>
          <w:sz w:val="28"/>
          <w:szCs w:val="28"/>
        </w:rPr>
        <w:t>нок.</w:t>
      </w:r>
    </w:p>
    <w:p w:rsidR="00CA4974" w:rsidRPr="00DF61D8" w:rsidRDefault="00CA4974" w:rsidP="00CA497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По результатам проведения конкурсного отбора и рейтинга заявок ко</w:t>
      </w:r>
      <w:r w:rsidRPr="00DF61D8">
        <w:rPr>
          <w:sz w:val="28"/>
          <w:szCs w:val="28"/>
        </w:rPr>
        <w:t>н</w:t>
      </w:r>
      <w:r w:rsidRPr="00DF61D8">
        <w:rPr>
          <w:sz w:val="28"/>
          <w:szCs w:val="28"/>
        </w:rPr>
        <w:t>курсная комиссия определяет победителей конкурсного отбора с учетом об</w:t>
      </w:r>
      <w:r w:rsidRPr="00DF61D8">
        <w:rPr>
          <w:sz w:val="28"/>
          <w:szCs w:val="28"/>
        </w:rPr>
        <w:t>ъ</w:t>
      </w:r>
      <w:r w:rsidRPr="00DF61D8">
        <w:rPr>
          <w:sz w:val="28"/>
          <w:szCs w:val="28"/>
        </w:rPr>
        <w:t>ема средств бюджета Ставропольского края и лимитов бюджетных обяз</w:t>
      </w:r>
      <w:r w:rsidRPr="00DF61D8">
        <w:rPr>
          <w:sz w:val="28"/>
          <w:szCs w:val="28"/>
        </w:rPr>
        <w:t>а</w:t>
      </w:r>
      <w:r w:rsidRPr="00DF61D8">
        <w:rPr>
          <w:sz w:val="28"/>
          <w:szCs w:val="28"/>
        </w:rPr>
        <w:t xml:space="preserve">тельств, указанных в </w:t>
      </w:r>
      <w:hyperlink r:id="rId16" w:history="1">
        <w:r w:rsidRPr="00DF61D8">
          <w:rPr>
            <w:sz w:val="28"/>
            <w:szCs w:val="28"/>
          </w:rPr>
          <w:t>пункте 2</w:t>
        </w:r>
      </w:hyperlink>
      <w:r w:rsidRPr="00DF61D8">
        <w:rPr>
          <w:sz w:val="28"/>
          <w:szCs w:val="28"/>
        </w:rPr>
        <w:t xml:space="preserve"> Порядка предоставления гранта, и оформляет протокол заседания конкурсной комиссии.</w:t>
      </w:r>
    </w:p>
    <w:p w:rsidR="00B405E1" w:rsidRPr="00DF61D8" w:rsidRDefault="00B405E1" w:rsidP="00B40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14. Решение конкурсной комиссии принимается открытым голосован</w:t>
      </w:r>
      <w:r w:rsidRPr="00DF61D8">
        <w:rPr>
          <w:sz w:val="28"/>
          <w:szCs w:val="28"/>
        </w:rPr>
        <w:t>и</w:t>
      </w:r>
      <w:r w:rsidRPr="00DF61D8">
        <w:rPr>
          <w:sz w:val="28"/>
          <w:szCs w:val="28"/>
        </w:rPr>
        <w:t>ем простым большинством голосов членов конкурсной комиссии, присутс</w:t>
      </w:r>
      <w:r w:rsidRPr="00DF61D8">
        <w:rPr>
          <w:sz w:val="28"/>
          <w:szCs w:val="28"/>
        </w:rPr>
        <w:t>т</w:t>
      </w:r>
      <w:r w:rsidRPr="00DF61D8">
        <w:rPr>
          <w:sz w:val="28"/>
          <w:szCs w:val="28"/>
        </w:rPr>
        <w:t>вующих на заседании конкурсной комиссии. Каждый член конкурсной к</w:t>
      </w:r>
      <w:r w:rsidRPr="00DF61D8">
        <w:rPr>
          <w:sz w:val="28"/>
          <w:szCs w:val="28"/>
        </w:rPr>
        <w:t>о</w:t>
      </w:r>
      <w:r w:rsidRPr="00DF61D8">
        <w:rPr>
          <w:sz w:val="28"/>
          <w:szCs w:val="28"/>
        </w:rPr>
        <w:t>миссии имеет один голос. В случае равного распределения голосов членов конкурсной комиссии решающим считается голос председателя конкурсной комиссии или замещающего его заместителя председателя конкурсной к</w:t>
      </w:r>
      <w:r w:rsidRPr="00DF61D8">
        <w:rPr>
          <w:sz w:val="28"/>
          <w:szCs w:val="28"/>
        </w:rPr>
        <w:t>о</w:t>
      </w:r>
      <w:r w:rsidRPr="00DF61D8">
        <w:rPr>
          <w:sz w:val="28"/>
          <w:szCs w:val="28"/>
        </w:rPr>
        <w:t>миссии.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Принятие решений членами конкурсной комиссии путем проведения заочного голосования не допускается.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1D8">
        <w:rPr>
          <w:sz w:val="28"/>
          <w:szCs w:val="28"/>
        </w:rPr>
        <w:t>В случае несогласия с принятым решением конкурсной комиссии член конкурсной комиссии вправе изложить в письменной форме свое особое мнение, которое подлежит обязательному приобщению к протоколу засед</w:t>
      </w:r>
      <w:r w:rsidRPr="00DF61D8">
        <w:rPr>
          <w:sz w:val="28"/>
          <w:szCs w:val="28"/>
        </w:rPr>
        <w:t>а</w:t>
      </w:r>
      <w:r w:rsidRPr="00DF61D8">
        <w:rPr>
          <w:sz w:val="28"/>
          <w:szCs w:val="28"/>
        </w:rPr>
        <w:t>ния конкурсной комиссии.</w:t>
      </w:r>
    </w:p>
    <w:p w:rsidR="00DF61D8" w:rsidRPr="00DF61D8" w:rsidRDefault="00ED3A41" w:rsidP="00DF61D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61D8">
        <w:rPr>
          <w:sz w:val="28"/>
          <w:szCs w:val="28"/>
        </w:rPr>
        <w:t xml:space="preserve">15. </w:t>
      </w:r>
      <w:r w:rsidR="00DF61D8" w:rsidRPr="00DF61D8">
        <w:rPr>
          <w:sz w:val="28"/>
          <w:szCs w:val="28"/>
        </w:rPr>
        <w:t>Протокол заседания конкурсной комиссии подписывается председ</w:t>
      </w:r>
      <w:r w:rsidR="00DF61D8" w:rsidRPr="00DF61D8">
        <w:rPr>
          <w:sz w:val="28"/>
          <w:szCs w:val="28"/>
        </w:rPr>
        <w:t>а</w:t>
      </w:r>
      <w:r w:rsidR="00DF61D8" w:rsidRPr="00DF61D8">
        <w:rPr>
          <w:sz w:val="28"/>
          <w:szCs w:val="28"/>
        </w:rPr>
        <w:t>телем конкурсной комиссии или замещающим его заместителем председат</w:t>
      </w:r>
      <w:r w:rsidR="00DF61D8" w:rsidRPr="00DF61D8">
        <w:rPr>
          <w:sz w:val="28"/>
          <w:szCs w:val="28"/>
        </w:rPr>
        <w:t>е</w:t>
      </w:r>
      <w:r w:rsidR="00DF61D8" w:rsidRPr="00DF61D8">
        <w:rPr>
          <w:sz w:val="28"/>
          <w:szCs w:val="28"/>
        </w:rPr>
        <w:t>ля конкурсной комиссии, секретарем конкурсной комиссии и всеми членами конкурсной комиссии, присутствующими на заседании конкурсной коми</w:t>
      </w:r>
      <w:r w:rsidR="00DF61D8" w:rsidRPr="00DF61D8">
        <w:rPr>
          <w:sz w:val="28"/>
          <w:szCs w:val="28"/>
        </w:rPr>
        <w:t>с</w:t>
      </w:r>
      <w:r w:rsidR="00DF61D8" w:rsidRPr="00DF61D8">
        <w:rPr>
          <w:sz w:val="28"/>
          <w:szCs w:val="28"/>
        </w:rPr>
        <w:t>сии.</w:t>
      </w:r>
    </w:p>
    <w:p w:rsidR="00ED3A41" w:rsidRPr="00DF61D8" w:rsidRDefault="00ED3A41" w:rsidP="008B3B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A41" w:rsidRPr="00DF61D8" w:rsidRDefault="00ED3A41" w:rsidP="009B228E">
      <w:pPr>
        <w:jc w:val="both"/>
        <w:rPr>
          <w:sz w:val="28"/>
          <w:szCs w:val="28"/>
        </w:rPr>
      </w:pPr>
      <w:r w:rsidRPr="00DF61D8">
        <w:rPr>
          <w:sz w:val="28"/>
          <w:szCs w:val="28"/>
        </w:rPr>
        <w:t xml:space="preserve">          16. Организационно-техническое обеспечение деятельности конкур</w:t>
      </w:r>
      <w:r w:rsidRPr="00DF61D8">
        <w:rPr>
          <w:sz w:val="28"/>
          <w:szCs w:val="28"/>
        </w:rPr>
        <w:t>с</w:t>
      </w:r>
      <w:r w:rsidRPr="00DF61D8">
        <w:rPr>
          <w:sz w:val="28"/>
          <w:szCs w:val="28"/>
        </w:rPr>
        <w:t>ной комиссии осуществляет отдел сельского хозяйства, охраны окружающей среды, гражданской обороны, чрезвычайных ситуаций и антитеррора адм</w:t>
      </w:r>
      <w:r w:rsidRPr="00DF61D8">
        <w:rPr>
          <w:sz w:val="28"/>
          <w:szCs w:val="28"/>
        </w:rPr>
        <w:t>и</w:t>
      </w:r>
      <w:r w:rsidRPr="00DF61D8">
        <w:rPr>
          <w:sz w:val="28"/>
          <w:szCs w:val="28"/>
        </w:rPr>
        <w:t xml:space="preserve">нистрации Ипатовского </w:t>
      </w:r>
      <w:r w:rsidR="0034739B">
        <w:rPr>
          <w:sz w:val="28"/>
          <w:szCs w:val="28"/>
        </w:rPr>
        <w:t>муниципального</w:t>
      </w:r>
      <w:r w:rsidRPr="00DF61D8">
        <w:rPr>
          <w:sz w:val="28"/>
          <w:szCs w:val="28"/>
        </w:rPr>
        <w:t xml:space="preserve"> округа Ставропольского края. </w:t>
      </w:r>
    </w:p>
    <w:p w:rsidR="00ED3A41" w:rsidRPr="00DF61D8" w:rsidRDefault="00ED3A41" w:rsidP="0044020E">
      <w:pPr>
        <w:spacing w:line="240" w:lineRule="exact"/>
        <w:jc w:val="both"/>
        <w:rPr>
          <w:sz w:val="28"/>
          <w:szCs w:val="28"/>
        </w:rPr>
      </w:pPr>
    </w:p>
    <w:p w:rsidR="00ED3A41" w:rsidRDefault="00ED3A41" w:rsidP="00DF61D8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DF61D8">
        <w:rPr>
          <w:sz w:val="28"/>
          <w:szCs w:val="28"/>
        </w:rPr>
        <w:t>____________________________</w:t>
      </w:r>
    </w:p>
    <w:sectPr w:rsidR="00ED3A41" w:rsidSect="00485DF4">
      <w:headerReference w:type="even" r:id="rId17"/>
      <w:headerReference w:type="default" r:id="rId1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D00" w:rsidRDefault="00580D00" w:rsidP="00E41F0F">
      <w:r>
        <w:separator/>
      </w:r>
    </w:p>
  </w:endnote>
  <w:endnote w:type="continuationSeparator" w:id="1">
    <w:p w:rsidR="00580D00" w:rsidRDefault="00580D00" w:rsidP="00E41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D00" w:rsidRDefault="00580D00" w:rsidP="00E41F0F">
      <w:r>
        <w:separator/>
      </w:r>
    </w:p>
  </w:footnote>
  <w:footnote w:type="continuationSeparator" w:id="1">
    <w:p w:rsidR="00580D00" w:rsidRDefault="00580D00" w:rsidP="00E41F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A41" w:rsidRDefault="002620C6" w:rsidP="00644A79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D3A4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D3A41" w:rsidRDefault="00ED3A41" w:rsidP="00351EE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A41" w:rsidRDefault="00ED3A41" w:rsidP="00351EEE">
    <w:pPr>
      <w:pStyle w:val="a5"/>
      <w:ind w:right="360"/>
      <w:jc w:val="right"/>
    </w:pPr>
  </w:p>
  <w:p w:rsidR="00ED3A41" w:rsidRDefault="00ED3A4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511F5"/>
    <w:multiLevelType w:val="hybridMultilevel"/>
    <w:tmpl w:val="A4B2CCEC"/>
    <w:lvl w:ilvl="0" w:tplc="44E212A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F0F"/>
    <w:rsid w:val="00004772"/>
    <w:rsid w:val="0000613B"/>
    <w:rsid w:val="00011EEE"/>
    <w:rsid w:val="00017AE6"/>
    <w:rsid w:val="0003349D"/>
    <w:rsid w:val="000348AB"/>
    <w:rsid w:val="00040AFE"/>
    <w:rsid w:val="00062AAA"/>
    <w:rsid w:val="000659A3"/>
    <w:rsid w:val="000704C3"/>
    <w:rsid w:val="0007454B"/>
    <w:rsid w:val="00076BA2"/>
    <w:rsid w:val="00084664"/>
    <w:rsid w:val="00084E14"/>
    <w:rsid w:val="0008538C"/>
    <w:rsid w:val="00087BC7"/>
    <w:rsid w:val="000930FF"/>
    <w:rsid w:val="000B5DDC"/>
    <w:rsid w:val="000C7D78"/>
    <w:rsid w:val="000E7317"/>
    <w:rsid w:val="000F0CC2"/>
    <w:rsid w:val="000F0D10"/>
    <w:rsid w:val="000F1FF5"/>
    <w:rsid w:val="00102D56"/>
    <w:rsid w:val="00103F83"/>
    <w:rsid w:val="00110619"/>
    <w:rsid w:val="00110C63"/>
    <w:rsid w:val="00112898"/>
    <w:rsid w:val="00112D6A"/>
    <w:rsid w:val="00113949"/>
    <w:rsid w:val="00114527"/>
    <w:rsid w:val="001202BE"/>
    <w:rsid w:val="001256B2"/>
    <w:rsid w:val="00142502"/>
    <w:rsid w:val="001521C0"/>
    <w:rsid w:val="00152DEC"/>
    <w:rsid w:val="00153118"/>
    <w:rsid w:val="00153C21"/>
    <w:rsid w:val="001647F6"/>
    <w:rsid w:val="00173A96"/>
    <w:rsid w:val="001919FD"/>
    <w:rsid w:val="0019573C"/>
    <w:rsid w:val="0019713C"/>
    <w:rsid w:val="001A641F"/>
    <w:rsid w:val="001B0037"/>
    <w:rsid w:val="001B4068"/>
    <w:rsid w:val="001C03BB"/>
    <w:rsid w:val="001D35FA"/>
    <w:rsid w:val="001D406F"/>
    <w:rsid w:val="001E2E43"/>
    <w:rsid w:val="001E5575"/>
    <w:rsid w:val="001E5A4D"/>
    <w:rsid w:val="001F59FF"/>
    <w:rsid w:val="00206951"/>
    <w:rsid w:val="00211EA9"/>
    <w:rsid w:val="00216623"/>
    <w:rsid w:val="002315B1"/>
    <w:rsid w:val="00240A5C"/>
    <w:rsid w:val="00246B43"/>
    <w:rsid w:val="0025208E"/>
    <w:rsid w:val="00255DF0"/>
    <w:rsid w:val="00256691"/>
    <w:rsid w:val="00256AE3"/>
    <w:rsid w:val="00257825"/>
    <w:rsid w:val="00261BA6"/>
    <w:rsid w:val="002620C6"/>
    <w:rsid w:val="00264128"/>
    <w:rsid w:val="002727DF"/>
    <w:rsid w:val="002741A9"/>
    <w:rsid w:val="00281F5B"/>
    <w:rsid w:val="002C6DC5"/>
    <w:rsid w:val="002E22ED"/>
    <w:rsid w:val="002E2DAF"/>
    <w:rsid w:val="002E4FBF"/>
    <w:rsid w:val="002F5C53"/>
    <w:rsid w:val="00302E7C"/>
    <w:rsid w:val="00314E62"/>
    <w:rsid w:val="003238B2"/>
    <w:rsid w:val="00333292"/>
    <w:rsid w:val="003347B3"/>
    <w:rsid w:val="003415D7"/>
    <w:rsid w:val="00342534"/>
    <w:rsid w:val="0034739B"/>
    <w:rsid w:val="00351EEE"/>
    <w:rsid w:val="00377356"/>
    <w:rsid w:val="00386F23"/>
    <w:rsid w:val="00386FE2"/>
    <w:rsid w:val="003939A8"/>
    <w:rsid w:val="003A035D"/>
    <w:rsid w:val="003A3535"/>
    <w:rsid w:val="003A7998"/>
    <w:rsid w:val="003B25B2"/>
    <w:rsid w:val="003B339A"/>
    <w:rsid w:val="003B3B8F"/>
    <w:rsid w:val="003B7F17"/>
    <w:rsid w:val="003C1B06"/>
    <w:rsid w:val="003C6D00"/>
    <w:rsid w:val="003E02B5"/>
    <w:rsid w:val="003E1909"/>
    <w:rsid w:val="003E3F2F"/>
    <w:rsid w:val="003E7CDD"/>
    <w:rsid w:val="003F664F"/>
    <w:rsid w:val="00402763"/>
    <w:rsid w:val="0040426F"/>
    <w:rsid w:val="00405BA3"/>
    <w:rsid w:val="004071C5"/>
    <w:rsid w:val="00416165"/>
    <w:rsid w:val="00421FDD"/>
    <w:rsid w:val="0042643D"/>
    <w:rsid w:val="0044020E"/>
    <w:rsid w:val="00446191"/>
    <w:rsid w:val="0044704E"/>
    <w:rsid w:val="00482BA6"/>
    <w:rsid w:val="00485DF4"/>
    <w:rsid w:val="00486C47"/>
    <w:rsid w:val="00497714"/>
    <w:rsid w:val="004B5F35"/>
    <w:rsid w:val="004F0BE2"/>
    <w:rsid w:val="004F2CAC"/>
    <w:rsid w:val="00501EA5"/>
    <w:rsid w:val="00503187"/>
    <w:rsid w:val="00504130"/>
    <w:rsid w:val="005044FC"/>
    <w:rsid w:val="00507F2E"/>
    <w:rsid w:val="00521293"/>
    <w:rsid w:val="005355CD"/>
    <w:rsid w:val="00535FC7"/>
    <w:rsid w:val="00562C14"/>
    <w:rsid w:val="00564783"/>
    <w:rsid w:val="005649CF"/>
    <w:rsid w:val="00564A9E"/>
    <w:rsid w:val="00567DC9"/>
    <w:rsid w:val="0058025E"/>
    <w:rsid w:val="00580D00"/>
    <w:rsid w:val="0058563F"/>
    <w:rsid w:val="0059084A"/>
    <w:rsid w:val="005A0652"/>
    <w:rsid w:val="005A6BB4"/>
    <w:rsid w:val="005B26F1"/>
    <w:rsid w:val="005C5935"/>
    <w:rsid w:val="005C6414"/>
    <w:rsid w:val="005C68AF"/>
    <w:rsid w:val="005D57B1"/>
    <w:rsid w:val="005D6DF2"/>
    <w:rsid w:val="005E1429"/>
    <w:rsid w:val="005E6ED4"/>
    <w:rsid w:val="005F33A2"/>
    <w:rsid w:val="00604B98"/>
    <w:rsid w:val="00607D4F"/>
    <w:rsid w:val="00610493"/>
    <w:rsid w:val="00615269"/>
    <w:rsid w:val="006218FA"/>
    <w:rsid w:val="00624515"/>
    <w:rsid w:val="00636114"/>
    <w:rsid w:val="006407DB"/>
    <w:rsid w:val="00644A79"/>
    <w:rsid w:val="00644F95"/>
    <w:rsid w:val="006503A1"/>
    <w:rsid w:val="0066114A"/>
    <w:rsid w:val="0066778D"/>
    <w:rsid w:val="00680C37"/>
    <w:rsid w:val="0068136B"/>
    <w:rsid w:val="0069341C"/>
    <w:rsid w:val="006A1873"/>
    <w:rsid w:val="006A2AC5"/>
    <w:rsid w:val="006E05DF"/>
    <w:rsid w:val="006E18F1"/>
    <w:rsid w:val="006E2C94"/>
    <w:rsid w:val="006E3E3F"/>
    <w:rsid w:val="006E596E"/>
    <w:rsid w:val="006F49EB"/>
    <w:rsid w:val="006F6374"/>
    <w:rsid w:val="006F6E8C"/>
    <w:rsid w:val="0070715B"/>
    <w:rsid w:val="00707D5F"/>
    <w:rsid w:val="007124B0"/>
    <w:rsid w:val="00716EFF"/>
    <w:rsid w:val="00721E7A"/>
    <w:rsid w:val="00727759"/>
    <w:rsid w:val="00733AEE"/>
    <w:rsid w:val="00742526"/>
    <w:rsid w:val="00744ECE"/>
    <w:rsid w:val="00745E6B"/>
    <w:rsid w:val="00756104"/>
    <w:rsid w:val="0077618D"/>
    <w:rsid w:val="007A1EE2"/>
    <w:rsid w:val="007C2940"/>
    <w:rsid w:val="007F61A2"/>
    <w:rsid w:val="007F6D8F"/>
    <w:rsid w:val="008034FD"/>
    <w:rsid w:val="0081179D"/>
    <w:rsid w:val="008263DC"/>
    <w:rsid w:val="00831189"/>
    <w:rsid w:val="008542D2"/>
    <w:rsid w:val="00862C24"/>
    <w:rsid w:val="008805DA"/>
    <w:rsid w:val="00880E32"/>
    <w:rsid w:val="008962A1"/>
    <w:rsid w:val="00897E3B"/>
    <w:rsid w:val="008B0609"/>
    <w:rsid w:val="008B3B8B"/>
    <w:rsid w:val="008B55A8"/>
    <w:rsid w:val="008B6270"/>
    <w:rsid w:val="008B68B4"/>
    <w:rsid w:val="008B767A"/>
    <w:rsid w:val="008C17DE"/>
    <w:rsid w:val="008C1C04"/>
    <w:rsid w:val="008C2F56"/>
    <w:rsid w:val="008D4383"/>
    <w:rsid w:val="008E3EF3"/>
    <w:rsid w:val="008E58AB"/>
    <w:rsid w:val="008F3EC1"/>
    <w:rsid w:val="008F75C8"/>
    <w:rsid w:val="009038DD"/>
    <w:rsid w:val="00910FC7"/>
    <w:rsid w:val="00917825"/>
    <w:rsid w:val="00931BF4"/>
    <w:rsid w:val="00933AB1"/>
    <w:rsid w:val="00956DFB"/>
    <w:rsid w:val="00971D64"/>
    <w:rsid w:val="009773E1"/>
    <w:rsid w:val="00983DC5"/>
    <w:rsid w:val="00994906"/>
    <w:rsid w:val="009A426E"/>
    <w:rsid w:val="009B228E"/>
    <w:rsid w:val="009B32E4"/>
    <w:rsid w:val="009C204D"/>
    <w:rsid w:val="009C5005"/>
    <w:rsid w:val="009D1E05"/>
    <w:rsid w:val="009F1FB1"/>
    <w:rsid w:val="00A001E7"/>
    <w:rsid w:val="00A01428"/>
    <w:rsid w:val="00A06BF8"/>
    <w:rsid w:val="00A126AA"/>
    <w:rsid w:val="00A12948"/>
    <w:rsid w:val="00A1443B"/>
    <w:rsid w:val="00A24C42"/>
    <w:rsid w:val="00A300A9"/>
    <w:rsid w:val="00A31511"/>
    <w:rsid w:val="00A73E68"/>
    <w:rsid w:val="00A93DDA"/>
    <w:rsid w:val="00A97174"/>
    <w:rsid w:val="00AC5768"/>
    <w:rsid w:val="00B0247D"/>
    <w:rsid w:val="00B0292C"/>
    <w:rsid w:val="00B039B5"/>
    <w:rsid w:val="00B1004B"/>
    <w:rsid w:val="00B129B6"/>
    <w:rsid w:val="00B1660C"/>
    <w:rsid w:val="00B172BF"/>
    <w:rsid w:val="00B26357"/>
    <w:rsid w:val="00B338B7"/>
    <w:rsid w:val="00B405E1"/>
    <w:rsid w:val="00B505BE"/>
    <w:rsid w:val="00B50B8E"/>
    <w:rsid w:val="00B53F84"/>
    <w:rsid w:val="00B61EE6"/>
    <w:rsid w:val="00B64470"/>
    <w:rsid w:val="00B67522"/>
    <w:rsid w:val="00B67D6F"/>
    <w:rsid w:val="00B80C8F"/>
    <w:rsid w:val="00B829C4"/>
    <w:rsid w:val="00B94531"/>
    <w:rsid w:val="00BA380A"/>
    <w:rsid w:val="00BB01D2"/>
    <w:rsid w:val="00BB7EE4"/>
    <w:rsid w:val="00BD0214"/>
    <w:rsid w:val="00BD3DB9"/>
    <w:rsid w:val="00BF0A17"/>
    <w:rsid w:val="00BF134C"/>
    <w:rsid w:val="00BF1806"/>
    <w:rsid w:val="00BF55AA"/>
    <w:rsid w:val="00BF6DFA"/>
    <w:rsid w:val="00C02AB8"/>
    <w:rsid w:val="00C0479C"/>
    <w:rsid w:val="00C05A80"/>
    <w:rsid w:val="00C076D4"/>
    <w:rsid w:val="00C21D41"/>
    <w:rsid w:val="00C25812"/>
    <w:rsid w:val="00C25868"/>
    <w:rsid w:val="00C32CF4"/>
    <w:rsid w:val="00C361A6"/>
    <w:rsid w:val="00C36DFA"/>
    <w:rsid w:val="00C437A5"/>
    <w:rsid w:val="00C439FC"/>
    <w:rsid w:val="00C51B06"/>
    <w:rsid w:val="00C644F5"/>
    <w:rsid w:val="00C677C0"/>
    <w:rsid w:val="00C777F5"/>
    <w:rsid w:val="00C8023E"/>
    <w:rsid w:val="00C84548"/>
    <w:rsid w:val="00C92E68"/>
    <w:rsid w:val="00C939B9"/>
    <w:rsid w:val="00C96B37"/>
    <w:rsid w:val="00C97475"/>
    <w:rsid w:val="00C9749A"/>
    <w:rsid w:val="00CA332B"/>
    <w:rsid w:val="00CA4974"/>
    <w:rsid w:val="00CA64F0"/>
    <w:rsid w:val="00CC1137"/>
    <w:rsid w:val="00CC2DB8"/>
    <w:rsid w:val="00CC5F74"/>
    <w:rsid w:val="00CD1188"/>
    <w:rsid w:val="00CD2DFD"/>
    <w:rsid w:val="00CD744A"/>
    <w:rsid w:val="00CE09F4"/>
    <w:rsid w:val="00CF765A"/>
    <w:rsid w:val="00D11AA5"/>
    <w:rsid w:val="00D30A68"/>
    <w:rsid w:val="00D41197"/>
    <w:rsid w:val="00D41CF2"/>
    <w:rsid w:val="00D44288"/>
    <w:rsid w:val="00D4691D"/>
    <w:rsid w:val="00D47AF4"/>
    <w:rsid w:val="00D5685B"/>
    <w:rsid w:val="00D57C43"/>
    <w:rsid w:val="00D61FA6"/>
    <w:rsid w:val="00D83EA0"/>
    <w:rsid w:val="00D863CB"/>
    <w:rsid w:val="00D8681D"/>
    <w:rsid w:val="00D90E34"/>
    <w:rsid w:val="00DA0EF0"/>
    <w:rsid w:val="00DA203F"/>
    <w:rsid w:val="00DA5146"/>
    <w:rsid w:val="00DC480E"/>
    <w:rsid w:val="00DE27EA"/>
    <w:rsid w:val="00DE3DF9"/>
    <w:rsid w:val="00DF329C"/>
    <w:rsid w:val="00DF6103"/>
    <w:rsid w:val="00DF61D8"/>
    <w:rsid w:val="00E10B34"/>
    <w:rsid w:val="00E200CD"/>
    <w:rsid w:val="00E325B6"/>
    <w:rsid w:val="00E41F0F"/>
    <w:rsid w:val="00E43E35"/>
    <w:rsid w:val="00E448B7"/>
    <w:rsid w:val="00E45E22"/>
    <w:rsid w:val="00E50194"/>
    <w:rsid w:val="00E539ED"/>
    <w:rsid w:val="00E54916"/>
    <w:rsid w:val="00E6064B"/>
    <w:rsid w:val="00E61698"/>
    <w:rsid w:val="00E61A4D"/>
    <w:rsid w:val="00E631AA"/>
    <w:rsid w:val="00E708D6"/>
    <w:rsid w:val="00E829E2"/>
    <w:rsid w:val="00E82C69"/>
    <w:rsid w:val="00E90199"/>
    <w:rsid w:val="00EA58CF"/>
    <w:rsid w:val="00EB1B3C"/>
    <w:rsid w:val="00EB2E1B"/>
    <w:rsid w:val="00EB31FA"/>
    <w:rsid w:val="00EC656B"/>
    <w:rsid w:val="00ED1ED9"/>
    <w:rsid w:val="00ED3A41"/>
    <w:rsid w:val="00EF1B7B"/>
    <w:rsid w:val="00EF5337"/>
    <w:rsid w:val="00F008D3"/>
    <w:rsid w:val="00F1117E"/>
    <w:rsid w:val="00F16D16"/>
    <w:rsid w:val="00F21CC8"/>
    <w:rsid w:val="00F22B5E"/>
    <w:rsid w:val="00F3273E"/>
    <w:rsid w:val="00F35A63"/>
    <w:rsid w:val="00F373FB"/>
    <w:rsid w:val="00F41A45"/>
    <w:rsid w:val="00F45D0B"/>
    <w:rsid w:val="00F52260"/>
    <w:rsid w:val="00F5315B"/>
    <w:rsid w:val="00F53CA8"/>
    <w:rsid w:val="00F5696E"/>
    <w:rsid w:val="00F6692A"/>
    <w:rsid w:val="00F81287"/>
    <w:rsid w:val="00F97BC7"/>
    <w:rsid w:val="00FA3E87"/>
    <w:rsid w:val="00FA4434"/>
    <w:rsid w:val="00FA5E5A"/>
    <w:rsid w:val="00FC22BC"/>
    <w:rsid w:val="00FC34AB"/>
    <w:rsid w:val="00FD14BE"/>
    <w:rsid w:val="00FD29E7"/>
    <w:rsid w:val="00FE3805"/>
    <w:rsid w:val="00FE6997"/>
    <w:rsid w:val="00FE6F4F"/>
    <w:rsid w:val="00FF26E2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F0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41F0F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locked/>
    <w:rsid w:val="00E41F0F"/>
    <w:rPr>
      <w:rFonts w:ascii="Times New Roman" w:hAnsi="Times New Roman" w:cs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E41F0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41F0F"/>
    <w:rPr>
      <w:rFonts w:ascii="Times New Roman" w:hAnsi="Times New Roman" w:cs="Times New Roman"/>
      <w:sz w:val="24"/>
      <w:lang w:eastAsia="ru-RU"/>
    </w:rPr>
  </w:style>
  <w:style w:type="paragraph" w:styleId="a7">
    <w:name w:val="footer"/>
    <w:basedOn w:val="a"/>
    <w:link w:val="a8"/>
    <w:uiPriority w:val="99"/>
    <w:semiHidden/>
    <w:rsid w:val="00E41F0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41F0F"/>
    <w:rPr>
      <w:rFonts w:ascii="Times New Roman" w:hAnsi="Times New Roman" w:cs="Times New Roman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7A1EE2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A1EE2"/>
    <w:rPr>
      <w:rFonts w:ascii="Tahoma" w:hAnsi="Tahoma" w:cs="Times New Roman"/>
      <w:sz w:val="16"/>
      <w:lang w:eastAsia="ru-RU"/>
    </w:rPr>
  </w:style>
  <w:style w:type="paragraph" w:customStyle="1" w:styleId="ConsPlusTitle">
    <w:name w:val="ConsPlusTitle"/>
    <w:uiPriority w:val="99"/>
    <w:rsid w:val="009773E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character" w:styleId="ab">
    <w:name w:val="page number"/>
    <w:basedOn w:val="a0"/>
    <w:uiPriority w:val="99"/>
    <w:rsid w:val="00351EEE"/>
    <w:rPr>
      <w:rFonts w:cs="Times New Roman"/>
    </w:rPr>
  </w:style>
  <w:style w:type="paragraph" w:styleId="ac">
    <w:name w:val="No Spacing"/>
    <w:uiPriority w:val="99"/>
    <w:qFormat/>
    <w:rsid w:val="0066114A"/>
    <w:rPr>
      <w:sz w:val="22"/>
      <w:szCs w:val="22"/>
      <w:lang w:eastAsia="en-US"/>
    </w:rPr>
  </w:style>
  <w:style w:type="paragraph" w:customStyle="1" w:styleId="ConsPlusNormal">
    <w:name w:val="ConsPlusNormal"/>
    <w:rsid w:val="00CA64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14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180473&amp;date=29.11.2021&amp;dst=100188&amp;field=134" TargetMode="External"/><Relationship Id="rId13" Type="http://schemas.openxmlformats.org/officeDocument/2006/relationships/hyperlink" Target="https://login.consultant.ru/link/?req=doc&amp;base=RLAW077&amp;n=180473&amp;date=29.11.2021&amp;dst=100201&amp;field=134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C0117E3D8B1EB5D443AA709C521333127ACE47E5C101DE69598Ad1A8J" TargetMode="External"/><Relationship Id="rId12" Type="http://schemas.openxmlformats.org/officeDocument/2006/relationships/hyperlink" Target="https://login.consultant.ru/link/?req=doc&amp;base=RLAW077&amp;n=180473&amp;date=29.11.2021&amp;dst=100188&amp;field=134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77&amp;n=180473&amp;date=29.11.2021&amp;dst=100165&amp;field=13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77&amp;n=180473&amp;date=29.11.2021&amp;dst=100167&amp;fie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77&amp;n=180473&amp;date=29.11.2021&amp;dst=100216&amp;field=134" TargetMode="External"/><Relationship Id="rId10" Type="http://schemas.openxmlformats.org/officeDocument/2006/relationships/hyperlink" Target="https://login.consultant.ru/link/?req=doc&amp;base=RLAW077&amp;n=180473&amp;date=29.11.2021&amp;dst=100202&amp;field=13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7&amp;n=180473&amp;date=29.11.2021&amp;dst=100201&amp;field=134" TargetMode="External"/><Relationship Id="rId14" Type="http://schemas.openxmlformats.org/officeDocument/2006/relationships/hyperlink" Target="https://login.consultant.ru/link/?req=doc&amp;base=RLAW077&amp;n=180473&amp;date=29.11.2021&amp;dst=100202&amp;fie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</Pages>
  <Words>1437</Words>
  <Characters>8193</Characters>
  <Application>Microsoft Office Word</Application>
  <DocSecurity>0</DocSecurity>
  <Lines>68</Lines>
  <Paragraphs>19</Paragraphs>
  <ScaleCrop>false</ScaleCrop>
  <Company>Минсельхоз СК</Company>
  <LinksUpToDate>false</LinksUpToDate>
  <CharactersWithSpaces>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desterikova_ns</dc:creator>
  <cp:keywords/>
  <dc:description/>
  <cp:lastModifiedBy>Сельское Хозяйство</cp:lastModifiedBy>
  <cp:revision>153</cp:revision>
  <cp:lastPrinted>2021-11-30T06:46:00Z</cp:lastPrinted>
  <dcterms:created xsi:type="dcterms:W3CDTF">2011-10-05T10:17:00Z</dcterms:created>
  <dcterms:modified xsi:type="dcterms:W3CDTF">2024-01-15T09:04:00Z</dcterms:modified>
</cp:coreProperties>
</file>