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DB" w:rsidRPr="007172F6" w:rsidRDefault="00DB6DDB" w:rsidP="00DB6DDB">
      <w:pPr>
        <w:jc w:val="right"/>
        <w:rPr>
          <w:lang w:val="ru-RU"/>
        </w:rPr>
      </w:pPr>
      <w:r>
        <w:rPr>
          <w:b/>
          <w:sz w:val="32"/>
          <w:szCs w:val="40"/>
          <w:lang w:val="ru-RU"/>
        </w:rPr>
        <w:t>Проект</w:t>
      </w:r>
    </w:p>
    <w:p w:rsidR="00DB6DDB" w:rsidRPr="007172F6" w:rsidRDefault="00DB6DDB" w:rsidP="00DB6DDB">
      <w:pPr>
        <w:jc w:val="center"/>
        <w:rPr>
          <w:lang w:val="ru-RU"/>
        </w:rPr>
      </w:pPr>
      <w:r>
        <w:rPr>
          <w:b/>
          <w:sz w:val="40"/>
          <w:szCs w:val="40"/>
          <w:lang w:val="ru-RU"/>
        </w:rPr>
        <w:t>ПОСТАНОВЛЕНИЕ</w:t>
      </w:r>
    </w:p>
    <w:p w:rsidR="00DB6DDB" w:rsidRPr="007172F6" w:rsidRDefault="00DB6DDB" w:rsidP="00DB6DDB">
      <w:pPr>
        <w:jc w:val="center"/>
        <w:rPr>
          <w:lang w:val="ru-RU"/>
        </w:rPr>
      </w:pPr>
      <w:r>
        <w:rPr>
          <w:b/>
          <w:sz w:val="26"/>
          <w:szCs w:val="26"/>
          <w:lang w:val="ru-RU"/>
        </w:rPr>
        <w:t>АДМИНИСТРАЦИИ ИПАТОВСКОГО МУНИЦИПАЛЬНОГО ОКРУГА</w:t>
      </w:r>
    </w:p>
    <w:p w:rsidR="00DB6DDB" w:rsidRPr="007172F6" w:rsidRDefault="00DB6DDB" w:rsidP="00DB6DDB">
      <w:pPr>
        <w:jc w:val="center"/>
        <w:rPr>
          <w:lang w:val="ru-RU"/>
        </w:rPr>
      </w:pPr>
      <w:r>
        <w:rPr>
          <w:b/>
          <w:sz w:val="26"/>
          <w:szCs w:val="26"/>
          <w:lang w:val="ru-RU"/>
        </w:rPr>
        <w:t>СТАВРОПОЛЬСКОГО КРАЯ</w:t>
      </w:r>
    </w:p>
    <w:p w:rsidR="00DB6DDB" w:rsidRDefault="00DB6DDB" w:rsidP="00DB6DDB">
      <w:pPr>
        <w:jc w:val="center"/>
        <w:rPr>
          <w:b/>
          <w:sz w:val="26"/>
          <w:szCs w:val="26"/>
          <w:lang w:val="ru-RU"/>
        </w:rPr>
      </w:pPr>
    </w:p>
    <w:p w:rsidR="00DB6DDB" w:rsidRDefault="00DB6DDB" w:rsidP="00DB6DDB">
      <w:pPr>
        <w:jc w:val="center"/>
        <w:rPr>
          <w:b/>
          <w:sz w:val="26"/>
          <w:szCs w:val="26"/>
          <w:lang w:val="ru-RU"/>
        </w:rPr>
      </w:pPr>
    </w:p>
    <w:p w:rsidR="00DB6DDB" w:rsidRDefault="00DB6DDB" w:rsidP="00DB6DDB">
      <w:pPr>
        <w:jc w:val="center"/>
        <w:rPr>
          <w:b/>
          <w:sz w:val="26"/>
          <w:szCs w:val="26"/>
          <w:lang w:val="ru-RU"/>
        </w:rPr>
      </w:pPr>
    </w:p>
    <w:p w:rsidR="00BB58C9" w:rsidRPr="00DB6DDB" w:rsidRDefault="00DB6DDB" w:rsidP="00DB6DD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483346">
        <w:rPr>
          <w:rFonts w:ascii="Times New Roman" w:hAnsi="Times New Roman" w:cs="Times New Roman"/>
          <w:b w:val="0"/>
          <w:sz w:val="28"/>
          <w:szCs w:val="28"/>
        </w:rPr>
        <w:t>П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>равил представления лицом,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 xml:space="preserve">поступающим на </w:t>
      </w:r>
      <w:proofErr w:type="gramStart"/>
      <w:r w:rsidRPr="00DB6DDB">
        <w:rPr>
          <w:rFonts w:ascii="Times New Roman" w:hAnsi="Times New Roman" w:cs="Times New Roman"/>
          <w:b w:val="0"/>
          <w:sz w:val="28"/>
          <w:szCs w:val="28"/>
        </w:rPr>
        <w:t>работу</w:t>
      </w:r>
      <w:proofErr w:type="gramEnd"/>
      <w:r w:rsidRPr="00DB6DDB">
        <w:rPr>
          <w:rFonts w:ascii="Times New Roman" w:hAnsi="Times New Roman" w:cs="Times New Roman"/>
          <w:b w:val="0"/>
          <w:sz w:val="28"/>
          <w:szCs w:val="28"/>
        </w:rPr>
        <w:t xml:space="preserve"> на должность руководителя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учреждения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920C00">
        <w:rPr>
          <w:rFonts w:ascii="Times New Roman" w:hAnsi="Times New Roman" w:cs="Times New Roman"/>
          <w:b w:val="0"/>
          <w:sz w:val="28"/>
          <w:szCs w:val="28"/>
        </w:rPr>
        <w:t>п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>атовского</w:t>
      </w:r>
      <w:proofErr w:type="spellEnd"/>
      <w:r w:rsidRPr="00DB6D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>тавропольского края, а также руководител</w:t>
      </w:r>
      <w:r w:rsidR="008E546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8E546F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 w:rsidR="008E546F">
        <w:rPr>
          <w:rFonts w:ascii="Times New Roman" w:hAnsi="Times New Roman" w:cs="Times New Roman"/>
          <w:b w:val="0"/>
          <w:sz w:val="28"/>
          <w:szCs w:val="28"/>
        </w:rPr>
        <w:t>я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>патовского</w:t>
      </w:r>
      <w:proofErr w:type="spellEnd"/>
      <w:r w:rsidRPr="00DB6D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>тавропольского края сведений о своих доходах, об имуществе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>и обязательствах имущественного характера и о доходах,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>своих супруга (супруги) и несовершеннолетних детей</w:t>
      </w:r>
    </w:p>
    <w:p w:rsidR="00BB58C9" w:rsidRPr="00DB6DDB" w:rsidRDefault="00BB5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8C9" w:rsidRPr="00DB6DDB" w:rsidRDefault="00BB5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34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 w:rsidRPr="00483346">
          <w:rPr>
            <w:rFonts w:ascii="Times New Roman" w:hAnsi="Times New Roman" w:cs="Times New Roman"/>
            <w:sz w:val="28"/>
            <w:szCs w:val="28"/>
          </w:rPr>
          <w:t>частью четвертой статьи 275</w:t>
        </w:r>
      </w:hyperlink>
      <w:r w:rsidRPr="0048334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5">
        <w:r w:rsidRPr="0048334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8334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марта 2013 г. </w:t>
      </w:r>
      <w:r w:rsidR="00483346">
        <w:rPr>
          <w:rFonts w:ascii="Times New Roman" w:hAnsi="Times New Roman" w:cs="Times New Roman"/>
          <w:sz w:val="28"/>
          <w:szCs w:val="28"/>
        </w:rPr>
        <w:t>№</w:t>
      </w:r>
      <w:r w:rsidRPr="00483346">
        <w:rPr>
          <w:rFonts w:ascii="Times New Roman" w:hAnsi="Times New Roman" w:cs="Times New Roman"/>
          <w:sz w:val="28"/>
          <w:szCs w:val="28"/>
        </w:rPr>
        <w:t xml:space="preserve"> 208 </w:t>
      </w:r>
      <w:r w:rsidR="00483346">
        <w:rPr>
          <w:rFonts w:ascii="Times New Roman" w:hAnsi="Times New Roman" w:cs="Times New Roman"/>
          <w:sz w:val="28"/>
          <w:szCs w:val="28"/>
        </w:rPr>
        <w:t>«</w:t>
      </w:r>
      <w:r w:rsidRPr="00483346">
        <w:rPr>
          <w:rFonts w:ascii="Times New Roman" w:hAnsi="Times New Roman" w:cs="Times New Roman"/>
          <w:sz w:val="28"/>
          <w:szCs w:val="28"/>
        </w:rPr>
        <w:t>Об утверждении правил представления</w:t>
      </w:r>
      <w:r w:rsidRPr="00DB6DDB">
        <w:rPr>
          <w:rFonts w:ascii="Times New Roman" w:hAnsi="Times New Roman" w:cs="Times New Roman"/>
          <w:sz w:val="28"/>
          <w:szCs w:val="28"/>
        </w:rPr>
        <w:t xml:space="preserve"> лицом, поступающим на </w:t>
      </w:r>
      <w:proofErr w:type="gramStart"/>
      <w:r w:rsidR="00506BF3" w:rsidRPr="00DB6DDB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DB6DDB">
        <w:rPr>
          <w:rFonts w:ascii="Times New Roman" w:hAnsi="Times New Roman" w:cs="Times New Roman"/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483346">
        <w:rPr>
          <w:rFonts w:ascii="Times New Roman" w:hAnsi="Times New Roman" w:cs="Times New Roman"/>
          <w:sz w:val="28"/>
          <w:szCs w:val="28"/>
        </w:rPr>
        <w:t>»</w:t>
      </w:r>
      <w:r w:rsidRPr="00DB6DD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DB6DD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B6DDB">
        <w:rPr>
          <w:rFonts w:ascii="Times New Roman" w:hAnsi="Times New Roman" w:cs="Times New Roman"/>
          <w:sz w:val="28"/>
          <w:szCs w:val="28"/>
        </w:rPr>
        <w:t xml:space="preserve"> </w:t>
      </w:r>
      <w:r w:rsidR="00483346">
        <w:rPr>
          <w:rFonts w:ascii="Times New Roman" w:hAnsi="Times New Roman" w:cs="Times New Roman"/>
          <w:sz w:val="28"/>
          <w:szCs w:val="28"/>
        </w:rPr>
        <w:t>муниципального</w:t>
      </w:r>
      <w:r w:rsidRPr="00DB6DD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постановляет:</w:t>
      </w:r>
    </w:p>
    <w:p w:rsidR="00BB58C9" w:rsidRPr="00DB6DDB" w:rsidRDefault="00BB5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8C9" w:rsidRPr="005F0F57" w:rsidRDefault="00BB5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F57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r w:rsidR="00483346" w:rsidRPr="005F0F57">
        <w:rPr>
          <w:rFonts w:ascii="Times New Roman" w:hAnsi="Times New Roman" w:cs="Times New Roman"/>
          <w:sz w:val="28"/>
          <w:szCs w:val="28"/>
        </w:rPr>
        <w:t xml:space="preserve">Правила представления лицом, поступающим на </w:t>
      </w:r>
      <w:proofErr w:type="gramStart"/>
      <w:r w:rsidR="00483346" w:rsidRPr="005F0F57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483346" w:rsidRPr="005F0F57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 </w:t>
      </w:r>
      <w:proofErr w:type="spellStart"/>
      <w:r w:rsidR="00483346" w:rsidRPr="005F0F57">
        <w:rPr>
          <w:rFonts w:ascii="Times New Roman" w:hAnsi="Times New Roman" w:cs="Times New Roman"/>
          <w:sz w:val="28"/>
          <w:szCs w:val="28"/>
        </w:rPr>
        <w:t>Иатовского</w:t>
      </w:r>
      <w:proofErr w:type="spellEnd"/>
      <w:r w:rsidR="00483346" w:rsidRPr="005F0F5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а также руководител</w:t>
      </w:r>
      <w:r w:rsidR="008E546F">
        <w:rPr>
          <w:rFonts w:ascii="Times New Roman" w:hAnsi="Times New Roman" w:cs="Times New Roman"/>
          <w:sz w:val="28"/>
          <w:szCs w:val="28"/>
        </w:rPr>
        <w:t>е</w:t>
      </w:r>
      <w:r w:rsidR="00483346" w:rsidRPr="005F0F57">
        <w:rPr>
          <w:rFonts w:ascii="Times New Roman" w:hAnsi="Times New Roman" w:cs="Times New Roman"/>
          <w:sz w:val="28"/>
          <w:szCs w:val="28"/>
        </w:rPr>
        <w:t>м муниципальн</w:t>
      </w:r>
      <w:r w:rsidR="008E546F">
        <w:rPr>
          <w:rFonts w:ascii="Times New Roman" w:hAnsi="Times New Roman" w:cs="Times New Roman"/>
          <w:sz w:val="28"/>
          <w:szCs w:val="28"/>
        </w:rPr>
        <w:t>ого</w:t>
      </w:r>
      <w:r w:rsidR="00483346" w:rsidRPr="005F0F5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E546F">
        <w:rPr>
          <w:rFonts w:ascii="Times New Roman" w:hAnsi="Times New Roman" w:cs="Times New Roman"/>
          <w:sz w:val="28"/>
          <w:szCs w:val="28"/>
        </w:rPr>
        <w:t>я</w:t>
      </w:r>
      <w:r w:rsidR="00483346" w:rsidRPr="005F0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346" w:rsidRPr="005F0F5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83346" w:rsidRPr="005F0F5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Pr="005F0F57">
        <w:rPr>
          <w:rFonts w:ascii="Times New Roman" w:hAnsi="Times New Roman" w:cs="Times New Roman"/>
          <w:sz w:val="28"/>
          <w:szCs w:val="28"/>
        </w:rPr>
        <w:t>.</w:t>
      </w:r>
    </w:p>
    <w:p w:rsidR="00BB58C9" w:rsidRPr="00B46024" w:rsidRDefault="00506BF3" w:rsidP="00506B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58C9" w:rsidRPr="00506BF3">
        <w:rPr>
          <w:rFonts w:ascii="Times New Roman" w:hAnsi="Times New Roman" w:cs="Times New Roman"/>
          <w:sz w:val="28"/>
          <w:szCs w:val="28"/>
        </w:rPr>
        <w:t>. Признать утратившими силу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B58C9" w:rsidRPr="00506BF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B58C9" w:rsidRPr="00506BF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B58C9" w:rsidRPr="00506BF3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B58C9" w:rsidRPr="00506BF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8C9" w:rsidRPr="00506BF3">
        <w:rPr>
          <w:rFonts w:ascii="Times New Roman" w:hAnsi="Times New Roman" w:cs="Times New Roman"/>
          <w:sz w:val="28"/>
          <w:szCs w:val="28"/>
        </w:rPr>
        <w:t>от 1</w:t>
      </w:r>
      <w:r w:rsidRPr="00506BF3">
        <w:rPr>
          <w:rFonts w:ascii="Times New Roman" w:hAnsi="Times New Roman" w:cs="Times New Roman"/>
          <w:sz w:val="28"/>
          <w:szCs w:val="28"/>
        </w:rPr>
        <w:t>4</w:t>
      </w:r>
      <w:r w:rsidR="00BB58C9" w:rsidRPr="00506BF3">
        <w:rPr>
          <w:rFonts w:ascii="Times New Roman" w:hAnsi="Times New Roman" w:cs="Times New Roman"/>
          <w:sz w:val="28"/>
          <w:szCs w:val="28"/>
        </w:rPr>
        <w:t xml:space="preserve"> </w:t>
      </w:r>
      <w:r w:rsidRPr="00506BF3">
        <w:rPr>
          <w:rFonts w:ascii="Times New Roman" w:hAnsi="Times New Roman" w:cs="Times New Roman"/>
          <w:sz w:val="28"/>
          <w:szCs w:val="28"/>
        </w:rPr>
        <w:t>марта</w:t>
      </w:r>
      <w:r w:rsidR="00BB58C9" w:rsidRPr="00506BF3">
        <w:rPr>
          <w:rFonts w:ascii="Times New Roman" w:hAnsi="Times New Roman" w:cs="Times New Roman"/>
          <w:sz w:val="28"/>
          <w:szCs w:val="28"/>
        </w:rPr>
        <w:t xml:space="preserve"> 201</w:t>
      </w:r>
      <w:r w:rsidRPr="00506BF3">
        <w:rPr>
          <w:rFonts w:ascii="Times New Roman" w:hAnsi="Times New Roman" w:cs="Times New Roman"/>
          <w:sz w:val="28"/>
          <w:szCs w:val="28"/>
        </w:rPr>
        <w:t>8</w:t>
      </w:r>
      <w:r w:rsidR="00BB58C9" w:rsidRPr="00506BF3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6">
        <w:r w:rsidRPr="00506BF3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506BF3">
        <w:rPr>
          <w:rFonts w:ascii="Times New Roman" w:hAnsi="Times New Roman" w:cs="Times New Roman"/>
          <w:sz w:val="28"/>
          <w:szCs w:val="28"/>
        </w:rPr>
        <w:t xml:space="preserve"> 228 «</w:t>
      </w:r>
      <w:r w:rsidR="00BB58C9" w:rsidRPr="00506BF3">
        <w:rPr>
          <w:rFonts w:ascii="Times New Roman" w:hAnsi="Times New Roman" w:cs="Times New Roman"/>
          <w:sz w:val="28"/>
          <w:szCs w:val="28"/>
        </w:rPr>
        <w:t>О</w:t>
      </w:r>
      <w:r w:rsidRPr="00506BF3">
        <w:rPr>
          <w:rFonts w:ascii="Times New Roman" w:hAnsi="Times New Roman" w:cs="Times New Roman"/>
          <w:sz w:val="28"/>
          <w:szCs w:val="28"/>
        </w:rPr>
        <w:t>б</w:t>
      </w:r>
      <w:r w:rsidR="00BB58C9" w:rsidRPr="00506BF3">
        <w:rPr>
          <w:rFonts w:ascii="Times New Roman" w:hAnsi="Times New Roman" w:cs="Times New Roman"/>
          <w:sz w:val="28"/>
          <w:szCs w:val="28"/>
        </w:rPr>
        <w:t xml:space="preserve"> </w:t>
      </w:r>
      <w:r w:rsidRPr="00506BF3">
        <w:rPr>
          <w:rFonts w:ascii="Times New Roman" w:hAnsi="Times New Roman" w:cs="Times New Roman"/>
          <w:sz w:val="28"/>
          <w:szCs w:val="28"/>
        </w:rPr>
        <w:t>утверждении Правил представления</w:t>
      </w:r>
      <w:r w:rsidRPr="00DB6DDB">
        <w:rPr>
          <w:rFonts w:ascii="Times New Roman" w:hAnsi="Times New Roman" w:cs="Times New Roman"/>
          <w:sz w:val="28"/>
          <w:szCs w:val="28"/>
        </w:rPr>
        <w:t xml:space="preserve"> 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DDB">
        <w:rPr>
          <w:rFonts w:ascii="Times New Roman" w:hAnsi="Times New Roman" w:cs="Times New Roman"/>
          <w:sz w:val="28"/>
          <w:szCs w:val="28"/>
        </w:rPr>
        <w:t xml:space="preserve">поступающим на </w:t>
      </w:r>
      <w:proofErr w:type="gramStart"/>
      <w:r w:rsidRPr="00DB6DDB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DB6DDB">
        <w:rPr>
          <w:rFonts w:ascii="Times New Roman" w:hAnsi="Times New Roman" w:cs="Times New Roman"/>
          <w:sz w:val="28"/>
          <w:szCs w:val="28"/>
        </w:rPr>
        <w:t xml:space="preserve"> на должность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DDB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DB6DDB">
        <w:rPr>
          <w:rFonts w:ascii="Times New Roman" w:hAnsi="Times New Roman" w:cs="Times New Roman"/>
          <w:sz w:val="28"/>
          <w:szCs w:val="28"/>
        </w:rPr>
        <w:t>атовского</w:t>
      </w:r>
      <w:proofErr w:type="spellEnd"/>
      <w:r w:rsidRPr="00DB6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DB6DDB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B6DDB">
        <w:rPr>
          <w:rFonts w:ascii="Times New Roman" w:hAnsi="Times New Roman" w:cs="Times New Roman"/>
          <w:sz w:val="28"/>
          <w:szCs w:val="28"/>
        </w:rPr>
        <w:t>тавропольского края, а также руководителями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DDB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DB6DDB">
        <w:rPr>
          <w:rFonts w:ascii="Times New Roman" w:hAnsi="Times New Roman" w:cs="Times New Roman"/>
          <w:sz w:val="28"/>
          <w:szCs w:val="28"/>
        </w:rPr>
        <w:t>патовского</w:t>
      </w:r>
      <w:proofErr w:type="spellEnd"/>
      <w:r w:rsidRPr="00DB6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DB6DDB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B6DDB">
        <w:rPr>
          <w:rFonts w:ascii="Times New Roman" w:hAnsi="Times New Roman" w:cs="Times New Roman"/>
          <w:sz w:val="28"/>
          <w:szCs w:val="28"/>
        </w:rPr>
        <w:t>тавропольского края сведений о своих доходах, 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DDB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и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DDB">
        <w:rPr>
          <w:rFonts w:ascii="Times New Roman" w:hAnsi="Times New Roman" w:cs="Times New Roman"/>
          <w:sz w:val="28"/>
          <w:szCs w:val="28"/>
        </w:rPr>
        <w:t xml:space="preserve">об имуществе и </w:t>
      </w:r>
      <w:proofErr w:type="gramStart"/>
      <w:r w:rsidRPr="00DB6DDB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DB6DDB">
        <w:rPr>
          <w:rFonts w:ascii="Times New Roman" w:hAnsi="Times New Roman" w:cs="Times New Roman"/>
          <w:sz w:val="28"/>
          <w:szCs w:val="28"/>
        </w:rPr>
        <w:t xml:space="preserve">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DDB">
        <w:rPr>
          <w:rFonts w:ascii="Times New Roman" w:hAnsi="Times New Roman" w:cs="Times New Roman"/>
          <w:sz w:val="28"/>
          <w:szCs w:val="28"/>
        </w:rPr>
        <w:t xml:space="preserve">своих супруга (супруги) и </w:t>
      </w:r>
      <w:r w:rsidRPr="00B46024">
        <w:rPr>
          <w:rFonts w:ascii="Times New Roman" w:hAnsi="Times New Roman" w:cs="Times New Roman"/>
          <w:sz w:val="28"/>
          <w:szCs w:val="28"/>
        </w:rPr>
        <w:t>несовершеннолетних детей».</w:t>
      </w:r>
    </w:p>
    <w:p w:rsidR="00506BF3" w:rsidRPr="0041581E" w:rsidRDefault="00506BF3" w:rsidP="00506BF3">
      <w:pPr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val="ru-RU" w:eastAsia="ru-RU" w:bidi="ar-SA"/>
        </w:rPr>
      </w:pPr>
      <w:r>
        <w:rPr>
          <w:rFonts w:eastAsia="Times New Roman"/>
          <w:bCs/>
          <w:szCs w:val="28"/>
          <w:lang w:val="ru-RU" w:eastAsia="ru-RU" w:bidi="ar-SA"/>
        </w:rPr>
        <w:lastRenderedPageBreak/>
        <w:t>3</w:t>
      </w:r>
      <w:r w:rsidRPr="0041581E">
        <w:rPr>
          <w:rFonts w:eastAsia="Times New Roman"/>
          <w:bCs/>
          <w:szCs w:val="28"/>
          <w:lang w:val="ru-RU" w:eastAsia="ru-RU" w:bidi="ar-SA"/>
        </w:rPr>
        <w:t xml:space="preserve">. </w:t>
      </w:r>
      <w:r w:rsidRPr="00E408B6">
        <w:rPr>
          <w:lang w:val="ru-RU"/>
        </w:rPr>
        <w:t>Обнародовать настоящее постановление в муниципальном казенном учреждении культуры «</w:t>
      </w:r>
      <w:proofErr w:type="spellStart"/>
      <w:r w:rsidRPr="00E408B6">
        <w:rPr>
          <w:lang w:val="ru-RU"/>
        </w:rPr>
        <w:t>Ипатовская</w:t>
      </w:r>
      <w:proofErr w:type="spellEnd"/>
      <w:r w:rsidRPr="00E408B6">
        <w:rPr>
          <w:lang w:val="ru-RU"/>
        </w:rPr>
        <w:t xml:space="preserve"> централизованная библиотечная система» </w:t>
      </w:r>
      <w:proofErr w:type="spellStart"/>
      <w:r w:rsidRPr="00E408B6">
        <w:rPr>
          <w:lang w:val="ru-RU"/>
        </w:rPr>
        <w:t>Ипатовского</w:t>
      </w:r>
      <w:proofErr w:type="spellEnd"/>
      <w:r w:rsidRPr="00E408B6">
        <w:rPr>
          <w:lang w:val="ru-RU"/>
        </w:rPr>
        <w:t xml:space="preserve"> района Ставропольского края</w:t>
      </w:r>
      <w:r w:rsidRPr="0041581E">
        <w:rPr>
          <w:rFonts w:eastAsia="Times New Roman"/>
          <w:bCs/>
          <w:szCs w:val="28"/>
          <w:lang w:val="ru-RU" w:eastAsia="ru-RU" w:bidi="ar-SA"/>
        </w:rPr>
        <w:t>.</w:t>
      </w:r>
    </w:p>
    <w:p w:rsidR="00BB58C9" w:rsidRPr="00E34002" w:rsidRDefault="00BB5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00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3400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E34002" w:rsidRPr="00E34002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E34002">
        <w:rPr>
          <w:rFonts w:ascii="Times New Roman" w:hAnsi="Times New Roman" w:cs="Times New Roman"/>
          <w:sz w:val="28"/>
          <w:szCs w:val="28"/>
        </w:rPr>
        <w:t>заместител</w:t>
      </w:r>
      <w:r w:rsidR="00E34002" w:rsidRPr="00E34002">
        <w:rPr>
          <w:rFonts w:ascii="Times New Roman" w:hAnsi="Times New Roman" w:cs="Times New Roman"/>
          <w:sz w:val="28"/>
          <w:szCs w:val="28"/>
        </w:rPr>
        <w:t>я</w:t>
      </w:r>
      <w:r w:rsidRPr="00E34002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Pr="00E3400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34002">
        <w:rPr>
          <w:rFonts w:ascii="Times New Roman" w:hAnsi="Times New Roman" w:cs="Times New Roman"/>
          <w:sz w:val="28"/>
          <w:szCs w:val="28"/>
        </w:rPr>
        <w:t xml:space="preserve"> </w:t>
      </w:r>
      <w:r w:rsidR="00E34002" w:rsidRPr="00E340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E3400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Т.А. Фоменко, </w:t>
      </w:r>
      <w:r w:rsidR="00E34002" w:rsidRPr="00E34002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="00E34002" w:rsidRPr="00E3400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34002" w:rsidRPr="00E3400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Н.С. </w:t>
      </w:r>
      <w:proofErr w:type="spellStart"/>
      <w:r w:rsidR="00E34002" w:rsidRPr="00E34002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="00E34002" w:rsidRPr="00E34002">
        <w:rPr>
          <w:rFonts w:ascii="Times New Roman" w:hAnsi="Times New Roman" w:cs="Times New Roman"/>
          <w:sz w:val="28"/>
          <w:szCs w:val="28"/>
        </w:rPr>
        <w:t xml:space="preserve">, исполняющего обязанности заместителя главы администрации </w:t>
      </w:r>
      <w:proofErr w:type="spellStart"/>
      <w:r w:rsidR="00E34002" w:rsidRPr="00E3400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34002" w:rsidRPr="00E3400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начальника отдела образования администрации </w:t>
      </w:r>
      <w:proofErr w:type="spellStart"/>
      <w:r w:rsidR="00E34002" w:rsidRPr="00E3400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34002" w:rsidRPr="00E3400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Г.Н. </w:t>
      </w:r>
      <w:proofErr w:type="spellStart"/>
      <w:r w:rsidR="00E34002" w:rsidRPr="00E34002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  <w:r w:rsidRPr="00E340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58C9" w:rsidRPr="00B46024" w:rsidRDefault="00BB5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24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BB58C9" w:rsidRPr="008C4E2D" w:rsidRDefault="00BB5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6024" w:rsidRPr="008C4E2D" w:rsidRDefault="00B46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6024" w:rsidRPr="008C4E2D" w:rsidRDefault="00B46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6BF3" w:rsidRPr="008C4E2D" w:rsidRDefault="00506BF3" w:rsidP="00506BF3">
      <w:pPr>
        <w:spacing w:line="240" w:lineRule="exact"/>
        <w:rPr>
          <w:rFonts w:eastAsia="Times New Roman"/>
          <w:szCs w:val="24"/>
          <w:lang w:val="ru-RU" w:eastAsia="ru-RU"/>
        </w:rPr>
      </w:pPr>
      <w:r w:rsidRPr="008C4E2D">
        <w:rPr>
          <w:rFonts w:eastAsia="Times New Roman"/>
          <w:szCs w:val="24"/>
          <w:lang w:val="ru-RU" w:eastAsia="ru-RU"/>
        </w:rPr>
        <w:t xml:space="preserve">Глава </w:t>
      </w:r>
      <w:proofErr w:type="spellStart"/>
      <w:r w:rsidRPr="008C4E2D">
        <w:rPr>
          <w:rFonts w:eastAsia="Times New Roman"/>
          <w:szCs w:val="24"/>
          <w:lang w:val="ru-RU" w:eastAsia="ru-RU"/>
        </w:rPr>
        <w:t>Ипатовского</w:t>
      </w:r>
      <w:proofErr w:type="spellEnd"/>
    </w:p>
    <w:p w:rsidR="00506BF3" w:rsidRPr="008C4E2D" w:rsidRDefault="00506BF3" w:rsidP="00506BF3">
      <w:pPr>
        <w:spacing w:line="240" w:lineRule="exact"/>
        <w:rPr>
          <w:rFonts w:eastAsia="Times New Roman"/>
          <w:szCs w:val="24"/>
          <w:lang w:val="ru-RU" w:eastAsia="ru-RU"/>
        </w:rPr>
      </w:pPr>
      <w:r w:rsidRPr="008C4E2D">
        <w:rPr>
          <w:rFonts w:eastAsia="Times New Roman"/>
          <w:szCs w:val="24"/>
          <w:lang w:val="ru-RU" w:eastAsia="ru-RU"/>
        </w:rPr>
        <w:t xml:space="preserve">муниципального округа </w:t>
      </w:r>
    </w:p>
    <w:p w:rsidR="00506BF3" w:rsidRPr="008C4E2D" w:rsidRDefault="00506BF3" w:rsidP="00506BF3">
      <w:pPr>
        <w:spacing w:line="240" w:lineRule="exact"/>
        <w:rPr>
          <w:rFonts w:eastAsia="Times New Roman"/>
          <w:szCs w:val="24"/>
          <w:lang w:val="ru-RU" w:eastAsia="ru-RU"/>
        </w:rPr>
      </w:pPr>
      <w:r w:rsidRPr="008C4E2D">
        <w:rPr>
          <w:rFonts w:eastAsia="Times New Roman"/>
          <w:szCs w:val="24"/>
          <w:lang w:val="ru-RU" w:eastAsia="ru-RU"/>
        </w:rPr>
        <w:t xml:space="preserve">Ставропольского края </w:t>
      </w:r>
      <w:r w:rsidRPr="008C4E2D">
        <w:rPr>
          <w:rFonts w:eastAsia="Times New Roman"/>
          <w:szCs w:val="24"/>
          <w:lang w:val="ru-RU" w:eastAsia="ru-RU"/>
        </w:rPr>
        <w:tab/>
      </w:r>
      <w:r w:rsidRPr="008C4E2D">
        <w:rPr>
          <w:rFonts w:eastAsia="Times New Roman"/>
          <w:szCs w:val="24"/>
          <w:lang w:val="ru-RU" w:eastAsia="ru-RU"/>
        </w:rPr>
        <w:tab/>
      </w:r>
      <w:r w:rsidRPr="008C4E2D">
        <w:rPr>
          <w:rFonts w:eastAsia="Times New Roman"/>
          <w:szCs w:val="24"/>
          <w:lang w:val="ru-RU" w:eastAsia="ru-RU"/>
        </w:rPr>
        <w:tab/>
      </w:r>
      <w:r w:rsidRPr="008C4E2D">
        <w:rPr>
          <w:rFonts w:eastAsia="Times New Roman"/>
          <w:szCs w:val="24"/>
          <w:lang w:val="ru-RU" w:eastAsia="ru-RU"/>
        </w:rPr>
        <w:tab/>
      </w:r>
      <w:r w:rsidRPr="008C4E2D">
        <w:rPr>
          <w:rFonts w:eastAsia="Times New Roman"/>
          <w:szCs w:val="24"/>
          <w:lang w:val="ru-RU" w:eastAsia="ru-RU"/>
        </w:rPr>
        <w:tab/>
      </w:r>
      <w:r w:rsidRPr="008C4E2D">
        <w:rPr>
          <w:rFonts w:eastAsia="Times New Roman"/>
          <w:szCs w:val="24"/>
          <w:lang w:val="ru-RU" w:eastAsia="ru-RU"/>
        </w:rPr>
        <w:tab/>
      </w:r>
      <w:r w:rsidRPr="008C4E2D">
        <w:rPr>
          <w:rFonts w:eastAsia="Times New Roman"/>
          <w:szCs w:val="24"/>
          <w:lang w:val="ru-RU" w:eastAsia="ru-RU"/>
        </w:rPr>
        <w:tab/>
        <w:t xml:space="preserve">     В.Н. Шейкина </w:t>
      </w:r>
    </w:p>
    <w:p w:rsidR="00506BF3" w:rsidRPr="008C4E2D" w:rsidRDefault="00506BF3" w:rsidP="00506BF3">
      <w:pPr>
        <w:pBdr>
          <w:bottom w:val="single" w:sz="4" w:space="1" w:color="auto"/>
        </w:pBdr>
        <w:spacing w:line="240" w:lineRule="exact"/>
        <w:rPr>
          <w:lang w:val="ru-RU"/>
        </w:rPr>
      </w:pPr>
    </w:p>
    <w:p w:rsidR="00506BF3" w:rsidRPr="006A17A1" w:rsidRDefault="00506BF3" w:rsidP="00506BF3">
      <w:pPr>
        <w:pStyle w:val="a3"/>
        <w:spacing w:line="240" w:lineRule="exact"/>
        <w:rPr>
          <w:lang w:val="ru-RU"/>
        </w:rPr>
      </w:pPr>
      <w:r w:rsidRPr="006A17A1">
        <w:rPr>
          <w:szCs w:val="28"/>
          <w:lang w:val="ru-RU"/>
        </w:rPr>
        <w:t xml:space="preserve">Проект вносит </w:t>
      </w:r>
      <w:r>
        <w:rPr>
          <w:szCs w:val="28"/>
          <w:lang w:val="ru-RU"/>
        </w:rPr>
        <w:t xml:space="preserve">первый </w:t>
      </w:r>
      <w:r w:rsidRPr="006A17A1">
        <w:rPr>
          <w:szCs w:val="28"/>
          <w:lang w:val="ru-RU"/>
        </w:rPr>
        <w:t xml:space="preserve">заместитель главы администрации </w:t>
      </w:r>
      <w:proofErr w:type="spellStart"/>
      <w:r w:rsidRPr="006A17A1">
        <w:rPr>
          <w:szCs w:val="28"/>
          <w:lang w:val="ru-RU"/>
        </w:rPr>
        <w:t>Ипатовского</w:t>
      </w:r>
      <w:proofErr w:type="spellEnd"/>
      <w:r w:rsidRPr="006A17A1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муниципального</w:t>
      </w:r>
      <w:r w:rsidRPr="006A17A1">
        <w:rPr>
          <w:szCs w:val="28"/>
          <w:lang w:val="ru-RU"/>
        </w:rPr>
        <w:t xml:space="preserve"> округа Ставропольского края </w:t>
      </w:r>
    </w:p>
    <w:p w:rsidR="00506BF3" w:rsidRPr="006A17A1" w:rsidRDefault="00506BF3" w:rsidP="00506BF3">
      <w:pPr>
        <w:pStyle w:val="a3"/>
        <w:tabs>
          <w:tab w:val="left" w:pos="7260"/>
        </w:tabs>
        <w:spacing w:line="240" w:lineRule="exact"/>
        <w:rPr>
          <w:lang w:val="ru-RU"/>
        </w:rPr>
      </w:pPr>
      <w:r w:rsidRPr="006A17A1">
        <w:rPr>
          <w:szCs w:val="28"/>
          <w:lang w:val="ru-RU"/>
        </w:rPr>
        <w:tab/>
      </w:r>
      <w:r>
        <w:rPr>
          <w:szCs w:val="28"/>
          <w:lang w:val="ru-RU"/>
        </w:rPr>
        <w:t xml:space="preserve">    Т.А. Фоменко</w:t>
      </w:r>
    </w:p>
    <w:p w:rsidR="00506BF3" w:rsidRPr="006A17A1" w:rsidRDefault="00506BF3" w:rsidP="00506BF3">
      <w:pPr>
        <w:spacing w:line="240" w:lineRule="exact"/>
        <w:rPr>
          <w:lang w:val="ru-RU"/>
        </w:rPr>
      </w:pPr>
      <w:r w:rsidRPr="006A17A1">
        <w:rPr>
          <w:lang w:val="ru-RU"/>
        </w:rPr>
        <w:t>Проект постановления подготовлен отделом правового и кадрового обеспече</w:t>
      </w:r>
      <w:r w:rsidRPr="006A17A1">
        <w:rPr>
          <w:lang w:val="ru-RU"/>
        </w:rPr>
        <w:softHyphen/>
        <w:t xml:space="preserve">ния администрации </w:t>
      </w:r>
      <w:proofErr w:type="spellStart"/>
      <w:r w:rsidRPr="006A17A1">
        <w:rPr>
          <w:lang w:val="ru-RU"/>
        </w:rPr>
        <w:t>Ипатовского</w:t>
      </w:r>
      <w:proofErr w:type="spellEnd"/>
      <w:r w:rsidRPr="006A17A1">
        <w:rPr>
          <w:lang w:val="ru-RU"/>
        </w:rPr>
        <w:t xml:space="preserve"> </w:t>
      </w:r>
      <w:r>
        <w:rPr>
          <w:szCs w:val="28"/>
          <w:lang w:val="ru-RU"/>
        </w:rPr>
        <w:t>муниципального</w:t>
      </w:r>
      <w:r w:rsidRPr="006A17A1">
        <w:rPr>
          <w:szCs w:val="28"/>
          <w:lang w:val="ru-RU"/>
        </w:rPr>
        <w:t xml:space="preserve"> округа</w:t>
      </w:r>
      <w:r w:rsidRPr="006A17A1">
        <w:rPr>
          <w:lang w:val="ru-RU"/>
        </w:rPr>
        <w:t xml:space="preserve"> Ставропольского края </w:t>
      </w:r>
    </w:p>
    <w:p w:rsidR="00506BF3" w:rsidRPr="006A17A1" w:rsidRDefault="00506BF3" w:rsidP="00506BF3">
      <w:pPr>
        <w:spacing w:line="240" w:lineRule="exact"/>
      </w:pPr>
      <w:r w:rsidRPr="006A17A1">
        <w:rPr>
          <w:rFonts w:eastAsia="Times New Roman"/>
          <w:lang w:val="ru-RU"/>
        </w:rPr>
        <w:t xml:space="preserve">                                                                                                          М.А. Коваленко</w:t>
      </w:r>
    </w:p>
    <w:p w:rsidR="00506BF3" w:rsidRDefault="00506BF3" w:rsidP="00506BF3">
      <w:pPr>
        <w:spacing w:line="240" w:lineRule="exact"/>
        <w:rPr>
          <w:szCs w:val="28"/>
          <w:lang w:val="ru-RU"/>
        </w:rPr>
      </w:pPr>
    </w:p>
    <w:p w:rsidR="00B01A2C" w:rsidRDefault="00B01A2C" w:rsidP="00506BF3">
      <w:pPr>
        <w:spacing w:line="240" w:lineRule="exact"/>
        <w:rPr>
          <w:szCs w:val="28"/>
          <w:lang w:val="ru-RU"/>
        </w:rPr>
      </w:pPr>
    </w:p>
    <w:p w:rsidR="00506BF3" w:rsidRPr="001B5917" w:rsidRDefault="00506BF3" w:rsidP="00506BF3">
      <w:r>
        <w:rPr>
          <w:lang w:val="ru-RU"/>
        </w:rPr>
        <w:t>Р</w:t>
      </w:r>
      <w:proofErr w:type="spellStart"/>
      <w:r w:rsidRPr="001B5917">
        <w:t>ассылка</w:t>
      </w:r>
      <w:proofErr w:type="spellEnd"/>
      <w:r w:rsidRPr="001B5917">
        <w:t>:</w:t>
      </w:r>
    </w:p>
    <w:tbl>
      <w:tblPr>
        <w:tblW w:w="9161" w:type="dxa"/>
        <w:tblLayout w:type="fixed"/>
        <w:tblLook w:val="0000"/>
      </w:tblPr>
      <w:tblGrid>
        <w:gridCol w:w="5561"/>
        <w:gridCol w:w="3600"/>
      </w:tblGrid>
      <w:tr w:rsidR="00506BF3" w:rsidRPr="001B5917" w:rsidTr="00D51176">
        <w:tc>
          <w:tcPr>
            <w:tcW w:w="5561" w:type="dxa"/>
            <w:shd w:val="clear" w:color="auto" w:fill="auto"/>
          </w:tcPr>
          <w:p w:rsidR="00506BF3" w:rsidRPr="001B5917" w:rsidRDefault="00506BF3" w:rsidP="00D51176">
            <w:r w:rsidRPr="001B5917">
              <w:t xml:space="preserve">В </w:t>
            </w:r>
            <w:proofErr w:type="spellStart"/>
            <w:r w:rsidRPr="001B5917">
              <w:t>дело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506BF3" w:rsidRPr="001B5917" w:rsidRDefault="00506BF3" w:rsidP="00D51176">
            <w:r w:rsidRPr="001B5917">
              <w:t>1</w:t>
            </w:r>
          </w:p>
        </w:tc>
      </w:tr>
      <w:tr w:rsidR="00506BF3" w:rsidRPr="001B5917" w:rsidTr="00D51176">
        <w:tc>
          <w:tcPr>
            <w:tcW w:w="5561" w:type="dxa"/>
            <w:shd w:val="clear" w:color="auto" w:fill="auto"/>
          </w:tcPr>
          <w:p w:rsidR="00506BF3" w:rsidRPr="00702E50" w:rsidRDefault="00506BF3" w:rsidP="00D51176">
            <w:pPr>
              <w:rPr>
                <w:lang w:val="ru-RU"/>
              </w:rPr>
            </w:pPr>
            <w:r>
              <w:rPr>
                <w:lang w:val="ru-RU"/>
              </w:rPr>
              <w:t>В прокуратуру (проект)</w:t>
            </w:r>
          </w:p>
        </w:tc>
        <w:tc>
          <w:tcPr>
            <w:tcW w:w="3600" w:type="dxa"/>
            <w:shd w:val="clear" w:color="auto" w:fill="auto"/>
          </w:tcPr>
          <w:p w:rsidR="00506BF3" w:rsidRPr="00702E50" w:rsidRDefault="00506BF3" w:rsidP="00D5117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06BF3" w:rsidRPr="001B5917" w:rsidTr="00D51176">
        <w:tc>
          <w:tcPr>
            <w:tcW w:w="5561" w:type="dxa"/>
            <w:shd w:val="clear" w:color="auto" w:fill="auto"/>
          </w:tcPr>
          <w:p w:rsidR="00506BF3" w:rsidRPr="001B5917" w:rsidRDefault="00506BF3" w:rsidP="00D51176">
            <w:proofErr w:type="spellStart"/>
            <w:r w:rsidRPr="001B5917">
              <w:t>Регистр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506BF3" w:rsidRPr="001B5917" w:rsidRDefault="00506BF3" w:rsidP="00D51176">
            <w:r w:rsidRPr="001B5917">
              <w:t>1</w:t>
            </w:r>
          </w:p>
        </w:tc>
      </w:tr>
      <w:tr w:rsidR="00506BF3" w:rsidRPr="001B5917" w:rsidTr="00D51176">
        <w:tc>
          <w:tcPr>
            <w:tcW w:w="5561" w:type="dxa"/>
            <w:shd w:val="clear" w:color="auto" w:fill="auto"/>
          </w:tcPr>
          <w:p w:rsidR="00506BF3" w:rsidRPr="001B5917" w:rsidRDefault="00506BF3" w:rsidP="00D51176">
            <w:proofErr w:type="spellStart"/>
            <w:r w:rsidRPr="001B5917">
              <w:t>Библиотека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506BF3" w:rsidRPr="001B5917" w:rsidRDefault="00506BF3" w:rsidP="00D51176">
            <w:r w:rsidRPr="001B5917">
              <w:t>1</w:t>
            </w:r>
          </w:p>
        </w:tc>
      </w:tr>
      <w:tr w:rsidR="00506BF3" w:rsidRPr="001B5917" w:rsidTr="00D51176">
        <w:tc>
          <w:tcPr>
            <w:tcW w:w="5561" w:type="dxa"/>
            <w:shd w:val="clear" w:color="auto" w:fill="auto"/>
          </w:tcPr>
          <w:p w:rsidR="00506BF3" w:rsidRPr="001B5917" w:rsidRDefault="00506BF3" w:rsidP="00D51176">
            <w:proofErr w:type="spellStart"/>
            <w:r w:rsidRPr="001B5917">
              <w:t>Консультант</w:t>
            </w:r>
            <w:proofErr w:type="spellEnd"/>
            <w:r w:rsidRPr="001B5917">
              <w:t xml:space="preserve"> </w:t>
            </w:r>
            <w:proofErr w:type="spellStart"/>
            <w:r w:rsidRPr="001B5917">
              <w:t>Плюс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506BF3" w:rsidRPr="001B5917" w:rsidRDefault="00506BF3" w:rsidP="00D51176">
            <w:r w:rsidRPr="001B5917">
              <w:t>1</w:t>
            </w:r>
          </w:p>
        </w:tc>
      </w:tr>
      <w:tr w:rsidR="00506BF3" w:rsidRPr="001B5917" w:rsidTr="00D51176">
        <w:tc>
          <w:tcPr>
            <w:tcW w:w="5561" w:type="dxa"/>
            <w:shd w:val="clear" w:color="auto" w:fill="auto"/>
          </w:tcPr>
          <w:p w:rsidR="00506BF3" w:rsidRPr="001B5917" w:rsidRDefault="00506BF3" w:rsidP="00D51176">
            <w:proofErr w:type="spellStart"/>
            <w:r w:rsidRPr="001B5917">
              <w:t>Сайт</w:t>
            </w:r>
            <w:proofErr w:type="spellEnd"/>
            <w:r w:rsidRPr="001B5917">
              <w:t xml:space="preserve"> (</w:t>
            </w:r>
            <w:proofErr w:type="spellStart"/>
            <w:r w:rsidRPr="001B5917">
              <w:t>независимая</w:t>
            </w:r>
            <w:proofErr w:type="spellEnd"/>
            <w:r w:rsidRPr="001B5917">
              <w:t xml:space="preserve"> </w:t>
            </w:r>
            <w:proofErr w:type="spellStart"/>
            <w:r w:rsidRPr="001B5917">
              <w:t>экспертиза</w:t>
            </w:r>
            <w:proofErr w:type="spellEnd"/>
            <w:r w:rsidRPr="001B5917">
              <w:t>)</w:t>
            </w:r>
          </w:p>
        </w:tc>
        <w:tc>
          <w:tcPr>
            <w:tcW w:w="3600" w:type="dxa"/>
            <w:shd w:val="clear" w:color="auto" w:fill="auto"/>
          </w:tcPr>
          <w:p w:rsidR="00506BF3" w:rsidRPr="001B5917" w:rsidRDefault="00506BF3" w:rsidP="00D51176">
            <w:r w:rsidRPr="001B5917">
              <w:t>1</w:t>
            </w:r>
          </w:p>
        </w:tc>
      </w:tr>
      <w:tr w:rsidR="00506BF3" w:rsidRPr="001B5917" w:rsidTr="00D51176">
        <w:tc>
          <w:tcPr>
            <w:tcW w:w="5561" w:type="dxa"/>
            <w:shd w:val="clear" w:color="auto" w:fill="auto"/>
          </w:tcPr>
          <w:p w:rsidR="00506BF3" w:rsidRPr="005D1B9D" w:rsidRDefault="00506BF3" w:rsidP="00D51176">
            <w:pPr>
              <w:rPr>
                <w:lang w:val="ru-RU"/>
              </w:rPr>
            </w:pPr>
            <w:r w:rsidRPr="005D1B9D">
              <w:rPr>
                <w:lang w:val="ru-RU"/>
              </w:rPr>
              <w:t>Отдел правового и кадрового обеспечения</w:t>
            </w:r>
          </w:p>
        </w:tc>
        <w:tc>
          <w:tcPr>
            <w:tcW w:w="3600" w:type="dxa"/>
            <w:shd w:val="clear" w:color="auto" w:fill="auto"/>
          </w:tcPr>
          <w:p w:rsidR="00506BF3" w:rsidRPr="001B5917" w:rsidRDefault="00506BF3" w:rsidP="00D51176">
            <w:r w:rsidRPr="001B5917">
              <w:t>2</w:t>
            </w:r>
          </w:p>
        </w:tc>
      </w:tr>
      <w:tr w:rsidR="00506BF3" w:rsidRPr="001B5917" w:rsidTr="00D51176">
        <w:tc>
          <w:tcPr>
            <w:tcW w:w="5561" w:type="dxa"/>
            <w:shd w:val="clear" w:color="auto" w:fill="auto"/>
          </w:tcPr>
          <w:p w:rsidR="00506BF3" w:rsidRPr="005D1B9D" w:rsidRDefault="00506BF3" w:rsidP="00D51176">
            <w:pPr>
              <w:rPr>
                <w:lang w:val="ru-RU"/>
              </w:rPr>
            </w:pPr>
            <w:r w:rsidRPr="005D1B9D">
              <w:rPr>
                <w:lang w:val="ru-RU"/>
              </w:rPr>
              <w:t xml:space="preserve">Отдел </w:t>
            </w:r>
            <w:r>
              <w:rPr>
                <w:lang w:val="ru-RU"/>
              </w:rPr>
              <w:t xml:space="preserve">по организационным, общим вопросам, </w:t>
            </w:r>
            <w:r w:rsidRPr="005D1B9D">
              <w:rPr>
                <w:lang w:val="ru-RU"/>
              </w:rPr>
              <w:t>связям с общественностью, автоматизации и информационных технологий (сайт)</w:t>
            </w:r>
          </w:p>
        </w:tc>
        <w:tc>
          <w:tcPr>
            <w:tcW w:w="3600" w:type="dxa"/>
            <w:shd w:val="clear" w:color="auto" w:fill="auto"/>
          </w:tcPr>
          <w:p w:rsidR="00506BF3" w:rsidRPr="001B5917" w:rsidRDefault="00506BF3" w:rsidP="00D51176">
            <w:r w:rsidRPr="001B5917">
              <w:t>1</w:t>
            </w:r>
          </w:p>
        </w:tc>
      </w:tr>
      <w:tr w:rsidR="00506BF3" w:rsidRPr="001B5917" w:rsidTr="00D51176">
        <w:tc>
          <w:tcPr>
            <w:tcW w:w="5561" w:type="dxa"/>
            <w:shd w:val="clear" w:color="auto" w:fill="auto"/>
          </w:tcPr>
          <w:p w:rsidR="00506BF3" w:rsidRPr="001B5917" w:rsidRDefault="00506BF3" w:rsidP="00D51176">
            <w:proofErr w:type="spellStart"/>
            <w:r w:rsidRPr="001B5917">
              <w:t>регистр</w:t>
            </w:r>
            <w:proofErr w:type="spellEnd"/>
            <w:r w:rsidRPr="001B5917">
              <w:t xml:space="preserve"> (</w:t>
            </w:r>
            <w:proofErr w:type="spellStart"/>
            <w:r w:rsidRPr="001B5917">
              <w:t>Холин</w:t>
            </w:r>
            <w:proofErr w:type="spellEnd"/>
            <w:r w:rsidRPr="001B5917">
              <w:t>)</w:t>
            </w:r>
          </w:p>
        </w:tc>
        <w:tc>
          <w:tcPr>
            <w:tcW w:w="3600" w:type="dxa"/>
            <w:shd w:val="clear" w:color="auto" w:fill="auto"/>
          </w:tcPr>
          <w:p w:rsidR="00506BF3" w:rsidRPr="001B5917" w:rsidRDefault="00506BF3" w:rsidP="00D51176">
            <w:r w:rsidRPr="001B5917">
              <w:t>1</w:t>
            </w:r>
          </w:p>
        </w:tc>
      </w:tr>
      <w:tr w:rsidR="00506BF3" w:rsidRPr="001B5917" w:rsidTr="00D51176">
        <w:tc>
          <w:tcPr>
            <w:tcW w:w="5561" w:type="dxa"/>
            <w:shd w:val="clear" w:color="auto" w:fill="auto"/>
          </w:tcPr>
          <w:p w:rsidR="00506BF3" w:rsidRPr="001B5917" w:rsidRDefault="00506BF3" w:rsidP="00D51176">
            <w:proofErr w:type="spellStart"/>
            <w:r w:rsidRPr="001B5917">
              <w:t>Отдел</w:t>
            </w:r>
            <w:proofErr w:type="spellEnd"/>
            <w:r w:rsidRPr="001B5917">
              <w:t xml:space="preserve"> </w:t>
            </w:r>
            <w:proofErr w:type="spellStart"/>
            <w:r w:rsidRPr="001B5917">
              <w:t>образования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506BF3" w:rsidRPr="001B5917" w:rsidRDefault="00506BF3" w:rsidP="00D51176">
            <w:r w:rsidRPr="001B5917">
              <w:t>1</w:t>
            </w:r>
          </w:p>
        </w:tc>
      </w:tr>
      <w:tr w:rsidR="00506BF3" w:rsidRPr="001B5917" w:rsidTr="00D51176">
        <w:tc>
          <w:tcPr>
            <w:tcW w:w="5561" w:type="dxa"/>
            <w:shd w:val="clear" w:color="auto" w:fill="auto"/>
          </w:tcPr>
          <w:p w:rsidR="00506BF3" w:rsidRPr="001B5917" w:rsidRDefault="00506BF3" w:rsidP="00D51176">
            <w:proofErr w:type="spellStart"/>
            <w:r w:rsidRPr="001B5917">
              <w:t>Финансовое</w:t>
            </w:r>
            <w:proofErr w:type="spellEnd"/>
            <w:r w:rsidRPr="001B5917">
              <w:t xml:space="preserve"> </w:t>
            </w:r>
            <w:proofErr w:type="spellStart"/>
            <w:r w:rsidRPr="001B5917">
              <w:t>управление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506BF3" w:rsidRPr="001B5917" w:rsidRDefault="00506BF3" w:rsidP="00D51176">
            <w:r w:rsidRPr="001B5917">
              <w:t>1</w:t>
            </w:r>
          </w:p>
        </w:tc>
      </w:tr>
      <w:tr w:rsidR="00506BF3" w:rsidRPr="001B5917" w:rsidTr="00D51176">
        <w:tc>
          <w:tcPr>
            <w:tcW w:w="5561" w:type="dxa"/>
            <w:shd w:val="clear" w:color="auto" w:fill="auto"/>
          </w:tcPr>
          <w:p w:rsidR="00506BF3" w:rsidRPr="005D1B9D" w:rsidRDefault="00506BF3" w:rsidP="00D51176">
            <w:pPr>
              <w:rPr>
                <w:lang w:val="ru-RU"/>
              </w:rPr>
            </w:pPr>
            <w:r w:rsidRPr="005D1B9D">
              <w:rPr>
                <w:lang w:val="ru-RU"/>
              </w:rPr>
              <w:t>Отдел культуры и молодежной политики</w:t>
            </w:r>
          </w:p>
        </w:tc>
        <w:tc>
          <w:tcPr>
            <w:tcW w:w="3600" w:type="dxa"/>
            <w:shd w:val="clear" w:color="auto" w:fill="auto"/>
          </w:tcPr>
          <w:p w:rsidR="00506BF3" w:rsidRPr="001B5917" w:rsidRDefault="00506BF3" w:rsidP="00D51176">
            <w:r w:rsidRPr="001B5917">
              <w:t>1</w:t>
            </w:r>
          </w:p>
        </w:tc>
      </w:tr>
      <w:tr w:rsidR="00506BF3" w:rsidRPr="001B5917" w:rsidTr="00D51176">
        <w:tc>
          <w:tcPr>
            <w:tcW w:w="5561" w:type="dxa"/>
            <w:shd w:val="clear" w:color="auto" w:fill="auto"/>
          </w:tcPr>
          <w:p w:rsidR="00506BF3" w:rsidRPr="005D1B9D" w:rsidRDefault="00506BF3" w:rsidP="00D51176">
            <w:pPr>
              <w:rPr>
                <w:lang w:val="ru-RU"/>
              </w:rPr>
            </w:pPr>
            <w:r w:rsidRPr="005D1B9D">
              <w:rPr>
                <w:lang w:val="ru-RU"/>
              </w:rPr>
              <w:t>Комитет по физической культуре и спорту</w:t>
            </w:r>
          </w:p>
        </w:tc>
        <w:tc>
          <w:tcPr>
            <w:tcW w:w="3600" w:type="dxa"/>
            <w:shd w:val="clear" w:color="auto" w:fill="auto"/>
          </w:tcPr>
          <w:p w:rsidR="00506BF3" w:rsidRPr="001B5917" w:rsidRDefault="00506BF3" w:rsidP="00D51176">
            <w:r w:rsidRPr="001B5917">
              <w:t>1</w:t>
            </w:r>
          </w:p>
        </w:tc>
      </w:tr>
    </w:tbl>
    <w:p w:rsidR="00BB58C9" w:rsidRPr="00506BF3" w:rsidRDefault="00BB58C9" w:rsidP="00B46024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06BF3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BB58C9" w:rsidRPr="00506BF3" w:rsidRDefault="00BB58C9" w:rsidP="00B4602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06BF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B58C9" w:rsidRPr="00506BF3" w:rsidRDefault="00BB58C9" w:rsidP="00B4602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06BF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06BF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BB58C9" w:rsidRPr="00506BF3" w:rsidRDefault="00506BF3" w:rsidP="00B4602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B58C9" w:rsidRPr="00506BF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B58C9" w:rsidRPr="00506BF3" w:rsidRDefault="00BB58C9" w:rsidP="00B4602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06BF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B58C9" w:rsidRPr="00506BF3" w:rsidRDefault="00BB5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8C9" w:rsidRPr="00920C00" w:rsidRDefault="00BB58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7"/>
      <w:bookmarkEnd w:id="0"/>
      <w:r w:rsidRPr="00920C00">
        <w:rPr>
          <w:rFonts w:ascii="Times New Roman" w:hAnsi="Times New Roman" w:cs="Times New Roman"/>
          <w:sz w:val="28"/>
          <w:szCs w:val="28"/>
        </w:rPr>
        <w:t>ПРАВИЛА</w:t>
      </w:r>
    </w:p>
    <w:p w:rsidR="00920C00" w:rsidRPr="00DB6DDB" w:rsidRDefault="00920C00" w:rsidP="00920C0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6DDB">
        <w:rPr>
          <w:rFonts w:ascii="Times New Roman" w:hAnsi="Times New Roman" w:cs="Times New Roman"/>
          <w:b w:val="0"/>
          <w:sz w:val="28"/>
          <w:szCs w:val="28"/>
        </w:rPr>
        <w:t>представления лицом,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 xml:space="preserve">поступающим на </w:t>
      </w:r>
      <w:proofErr w:type="gramStart"/>
      <w:r w:rsidRPr="00DB6DDB">
        <w:rPr>
          <w:rFonts w:ascii="Times New Roman" w:hAnsi="Times New Roman" w:cs="Times New Roman"/>
          <w:b w:val="0"/>
          <w:sz w:val="28"/>
          <w:szCs w:val="28"/>
        </w:rPr>
        <w:t>работу</w:t>
      </w:r>
      <w:proofErr w:type="gramEnd"/>
      <w:r w:rsidRPr="00DB6DDB">
        <w:rPr>
          <w:rFonts w:ascii="Times New Roman" w:hAnsi="Times New Roman" w:cs="Times New Roman"/>
          <w:b w:val="0"/>
          <w:sz w:val="28"/>
          <w:szCs w:val="28"/>
        </w:rPr>
        <w:t xml:space="preserve"> на должность руководителя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учреждения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Ип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>атовского</w:t>
      </w:r>
      <w:proofErr w:type="spellEnd"/>
      <w:r w:rsidRPr="00DB6D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>тавропольского края, а также руководител</w:t>
      </w:r>
      <w:r w:rsidR="008E546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8E546F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 w:rsidR="008E546F">
        <w:rPr>
          <w:rFonts w:ascii="Times New Roman" w:hAnsi="Times New Roman" w:cs="Times New Roman"/>
          <w:b w:val="0"/>
          <w:sz w:val="28"/>
          <w:szCs w:val="28"/>
        </w:rPr>
        <w:t>я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>патовского</w:t>
      </w:r>
      <w:proofErr w:type="spellEnd"/>
      <w:r w:rsidRPr="00DB6D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>тавропольского края сведений о своих доходах, об имуществе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>и обязательствах имущественного характера и о доходах,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6DDB">
        <w:rPr>
          <w:rFonts w:ascii="Times New Roman" w:hAnsi="Times New Roman" w:cs="Times New Roman"/>
          <w:b w:val="0"/>
          <w:sz w:val="28"/>
          <w:szCs w:val="28"/>
        </w:rPr>
        <w:t>своих супруга (супруги) и несовершеннолетних детей</w:t>
      </w:r>
    </w:p>
    <w:p w:rsidR="00BB58C9" w:rsidRPr="00B46024" w:rsidRDefault="00BB5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8C9" w:rsidRPr="00B46024" w:rsidRDefault="00BB5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24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представления лицом, поступающим на работу на должность руководителя муниципального учреждения </w:t>
      </w:r>
      <w:proofErr w:type="spellStart"/>
      <w:r w:rsidRPr="00B4602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46024">
        <w:rPr>
          <w:rFonts w:ascii="Times New Roman" w:hAnsi="Times New Roman" w:cs="Times New Roman"/>
          <w:sz w:val="28"/>
          <w:szCs w:val="28"/>
        </w:rPr>
        <w:t xml:space="preserve"> </w:t>
      </w:r>
      <w:r w:rsidR="00B46024" w:rsidRPr="00B460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60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муниципальное учреждение), а также руководител</w:t>
      </w:r>
      <w:r w:rsidR="008E546F">
        <w:rPr>
          <w:rFonts w:ascii="Times New Roman" w:hAnsi="Times New Roman" w:cs="Times New Roman"/>
          <w:sz w:val="28"/>
          <w:szCs w:val="28"/>
        </w:rPr>
        <w:t>е</w:t>
      </w:r>
      <w:r w:rsidRPr="00B46024">
        <w:rPr>
          <w:rFonts w:ascii="Times New Roman" w:hAnsi="Times New Roman" w:cs="Times New Roman"/>
          <w:sz w:val="28"/>
          <w:szCs w:val="28"/>
        </w:rPr>
        <w:t>м муниципальн</w:t>
      </w:r>
      <w:r w:rsidR="008E546F">
        <w:rPr>
          <w:rFonts w:ascii="Times New Roman" w:hAnsi="Times New Roman" w:cs="Times New Roman"/>
          <w:sz w:val="28"/>
          <w:szCs w:val="28"/>
        </w:rPr>
        <w:t>ого</w:t>
      </w:r>
      <w:r w:rsidRPr="00B4602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E546F">
        <w:rPr>
          <w:rFonts w:ascii="Times New Roman" w:hAnsi="Times New Roman" w:cs="Times New Roman"/>
          <w:sz w:val="28"/>
          <w:szCs w:val="28"/>
        </w:rPr>
        <w:t>я</w:t>
      </w:r>
      <w:r w:rsidRPr="00B46024">
        <w:rPr>
          <w:rFonts w:ascii="Times New Roman" w:hAnsi="Times New Roman" w:cs="Times New Roman"/>
          <w:sz w:val="28"/>
          <w:szCs w:val="28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BB58C9" w:rsidRPr="00B46024" w:rsidRDefault="00BB5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B4602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46024">
        <w:rPr>
          <w:rFonts w:ascii="Times New Roman" w:hAnsi="Times New Roman" w:cs="Times New Roman"/>
          <w:sz w:val="28"/>
          <w:szCs w:val="28"/>
        </w:rPr>
        <w:t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</w:t>
      </w:r>
      <w:proofErr w:type="gramEnd"/>
      <w:r w:rsidRPr="00B460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46024">
        <w:rPr>
          <w:rFonts w:ascii="Times New Roman" w:hAnsi="Times New Roman" w:cs="Times New Roman"/>
          <w:sz w:val="28"/>
          <w:szCs w:val="28"/>
        </w:rPr>
        <w:t>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 w:rsidRPr="00B46024">
        <w:rPr>
          <w:rFonts w:ascii="Times New Roman" w:hAnsi="Times New Roman" w:cs="Times New Roman"/>
          <w:sz w:val="28"/>
          <w:szCs w:val="28"/>
        </w:rPr>
        <w:t xml:space="preserve">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справки.</w:t>
      </w:r>
    </w:p>
    <w:p w:rsidR="00BB58C9" w:rsidRPr="00B46024" w:rsidRDefault="00BB5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B4602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46024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учреждения ежегодно, не позднее 30 апреля года, следующего за отчетным, представляет сведения о своих </w:t>
      </w:r>
      <w:r w:rsidRPr="00B46024">
        <w:rPr>
          <w:rFonts w:ascii="Times New Roman" w:hAnsi="Times New Roman" w:cs="Times New Roman"/>
          <w:sz w:val="28"/>
          <w:szCs w:val="28"/>
        </w:rPr>
        <w:lastRenderedPageBreak/>
        <w:t>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Pr="00B460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6024">
        <w:rPr>
          <w:rFonts w:ascii="Times New Roman" w:hAnsi="Times New Roman" w:cs="Times New Roman"/>
          <w:sz w:val="28"/>
          <w:szCs w:val="28"/>
        </w:rPr>
        <w:t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  <w:proofErr w:type="gramEnd"/>
    </w:p>
    <w:p w:rsidR="00BB58C9" w:rsidRPr="00B46024" w:rsidRDefault="00BB5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2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46024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предусмотренные </w:t>
      </w:r>
      <w:hyperlink w:anchor="P59">
        <w:r w:rsidRPr="00B46024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B4602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0">
        <w:r w:rsidRPr="00B4602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46024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в отдел правового и кадрового обеспечения администрации </w:t>
      </w:r>
      <w:proofErr w:type="spellStart"/>
      <w:r w:rsidRPr="00B4602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46024">
        <w:rPr>
          <w:rFonts w:ascii="Times New Roman" w:hAnsi="Times New Roman" w:cs="Times New Roman"/>
          <w:sz w:val="28"/>
          <w:szCs w:val="28"/>
        </w:rPr>
        <w:t xml:space="preserve"> </w:t>
      </w:r>
      <w:r w:rsidR="00B46024" w:rsidRPr="00B460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60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управления (отделы и комитет) со статусом юридического лица администрации </w:t>
      </w:r>
      <w:proofErr w:type="spellStart"/>
      <w:r w:rsidRPr="00B4602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46024">
        <w:rPr>
          <w:rFonts w:ascii="Times New Roman" w:hAnsi="Times New Roman" w:cs="Times New Roman"/>
          <w:sz w:val="28"/>
          <w:szCs w:val="28"/>
        </w:rPr>
        <w:t xml:space="preserve"> </w:t>
      </w:r>
      <w:r w:rsidR="00B46024" w:rsidRPr="00B460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60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осуществляющие функции и полномочия учредителя муниципального учреждения.</w:t>
      </w:r>
      <w:proofErr w:type="gramEnd"/>
    </w:p>
    <w:p w:rsidR="00BB58C9" w:rsidRPr="00B46024" w:rsidRDefault="00BB5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24">
        <w:rPr>
          <w:rFonts w:ascii="Times New Roman" w:hAnsi="Times New Roman" w:cs="Times New Roman"/>
          <w:sz w:val="28"/>
          <w:szCs w:val="28"/>
        </w:rPr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B46024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B46024">
        <w:rPr>
          <w:rFonts w:ascii="Times New Roman" w:hAnsi="Times New Roman" w:cs="Times New Roman"/>
          <w:sz w:val="28"/>
          <w:szCs w:val="28"/>
        </w:rPr>
        <w:t xml:space="preserve"> либо имеются ошибки, он вправе представить уточненные сведения в течение одного месяца после окончания срока, указанного в </w:t>
      </w:r>
      <w:hyperlink w:anchor="P60">
        <w:r w:rsidRPr="00B46024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B46024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BB58C9" w:rsidRPr="00B46024" w:rsidRDefault="00BB5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24">
        <w:rPr>
          <w:rFonts w:ascii="Times New Roman" w:hAnsi="Times New Roman" w:cs="Times New Roman"/>
          <w:sz w:val="28"/>
          <w:szCs w:val="28"/>
        </w:rPr>
        <w:t xml:space="preserve">5.1. 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B46024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B46024">
        <w:rPr>
          <w:rFonts w:ascii="Times New Roman" w:hAnsi="Times New Roman" w:cs="Times New Roman"/>
          <w:sz w:val="28"/>
          <w:szCs w:val="28"/>
        </w:rPr>
        <w:t xml:space="preserve">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59">
        <w:r w:rsidRPr="00B46024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B46024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BB58C9" w:rsidRPr="00B46024" w:rsidRDefault="00BB5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24">
        <w:rPr>
          <w:rFonts w:ascii="Times New Roman" w:hAnsi="Times New Roman" w:cs="Times New Roman"/>
          <w:sz w:val="28"/>
          <w:szCs w:val="28"/>
        </w:rPr>
        <w:t xml:space="preserve">6. Сведения о доходах, об имуществе и обязательствах имущественного характера, представляемые </w:t>
      </w:r>
      <w:r w:rsidR="004E5453">
        <w:rPr>
          <w:rFonts w:ascii="Times New Roman" w:hAnsi="Times New Roman" w:cs="Times New Roman"/>
          <w:sz w:val="28"/>
          <w:szCs w:val="28"/>
        </w:rPr>
        <w:t xml:space="preserve">в соответствии с настоящими Правилами </w:t>
      </w:r>
      <w:r w:rsidRPr="00B46024">
        <w:rPr>
          <w:rFonts w:ascii="Times New Roman" w:hAnsi="Times New Roman" w:cs="Times New Roman"/>
          <w:sz w:val="28"/>
          <w:szCs w:val="28"/>
        </w:rPr>
        <w:t xml:space="preserve">лицом, поступающим на </w:t>
      </w:r>
      <w:proofErr w:type="gramStart"/>
      <w:r w:rsidRPr="00B46024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B46024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BB58C9" w:rsidRPr="00B46024" w:rsidRDefault="00BB5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24">
        <w:rPr>
          <w:rFonts w:ascii="Times New Roman" w:hAnsi="Times New Roman" w:cs="Times New Roman"/>
          <w:sz w:val="28"/>
          <w:szCs w:val="28"/>
        </w:rPr>
        <w:t xml:space="preserve">Эти сведения предоставляются главе </w:t>
      </w:r>
      <w:proofErr w:type="spellStart"/>
      <w:r w:rsidRPr="00B4602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46024">
        <w:rPr>
          <w:rFonts w:ascii="Times New Roman" w:hAnsi="Times New Roman" w:cs="Times New Roman"/>
          <w:sz w:val="28"/>
          <w:szCs w:val="28"/>
        </w:rPr>
        <w:t xml:space="preserve"> </w:t>
      </w:r>
      <w:r w:rsidR="00B46024" w:rsidRPr="00B460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60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другим должностным лицам администрации </w:t>
      </w:r>
      <w:proofErr w:type="spellStart"/>
      <w:r w:rsidRPr="00B4602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46024">
        <w:rPr>
          <w:rFonts w:ascii="Times New Roman" w:hAnsi="Times New Roman" w:cs="Times New Roman"/>
          <w:sz w:val="28"/>
          <w:szCs w:val="28"/>
        </w:rPr>
        <w:t xml:space="preserve"> </w:t>
      </w:r>
      <w:r w:rsidR="00B46024" w:rsidRPr="00B460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60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наделенным </w:t>
      </w:r>
      <w:r w:rsidRPr="00B46024">
        <w:rPr>
          <w:rFonts w:ascii="Times New Roman" w:hAnsi="Times New Roman" w:cs="Times New Roman"/>
          <w:sz w:val="28"/>
          <w:szCs w:val="28"/>
        </w:rPr>
        <w:lastRenderedPageBreak/>
        <w:t>полномочиями назначать на должность и освобождать от должности руководителя муниципального учреждения.</w:t>
      </w:r>
    </w:p>
    <w:p w:rsidR="00BB58C9" w:rsidRPr="00B46024" w:rsidRDefault="00BB5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024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46024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</w:t>
      </w:r>
      <w:r w:rsidR="00B46024" w:rsidRPr="00B46024">
        <w:rPr>
          <w:rFonts w:ascii="Times New Roman" w:hAnsi="Times New Roman" w:cs="Times New Roman"/>
          <w:sz w:val="28"/>
          <w:szCs w:val="28"/>
        </w:rPr>
        <w:t>«</w:t>
      </w:r>
      <w:r w:rsidRPr="00B46024">
        <w:rPr>
          <w:rFonts w:ascii="Times New Roman" w:hAnsi="Times New Roman" w:cs="Times New Roman"/>
          <w:sz w:val="28"/>
          <w:szCs w:val="28"/>
        </w:rPr>
        <w:t>Интернет</w:t>
      </w:r>
      <w:r w:rsidR="00B46024" w:rsidRPr="00B46024">
        <w:rPr>
          <w:rFonts w:ascii="Times New Roman" w:hAnsi="Times New Roman" w:cs="Times New Roman"/>
          <w:sz w:val="28"/>
          <w:szCs w:val="28"/>
        </w:rPr>
        <w:t>»</w:t>
      </w:r>
      <w:r w:rsidRPr="00B4602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B4602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46024">
        <w:rPr>
          <w:rFonts w:ascii="Times New Roman" w:hAnsi="Times New Roman" w:cs="Times New Roman"/>
          <w:sz w:val="28"/>
          <w:szCs w:val="28"/>
        </w:rPr>
        <w:t xml:space="preserve"> </w:t>
      </w:r>
      <w:r w:rsidR="00B46024" w:rsidRPr="00B460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60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предоставляются для опубликования</w:t>
      </w:r>
      <w:r w:rsidR="004E5453">
        <w:rPr>
          <w:rFonts w:ascii="Times New Roman" w:hAnsi="Times New Roman" w:cs="Times New Roman"/>
          <w:sz w:val="28"/>
          <w:szCs w:val="28"/>
        </w:rPr>
        <w:t xml:space="preserve"> </w:t>
      </w:r>
      <w:r w:rsidR="004E5453" w:rsidRPr="001440FA">
        <w:rPr>
          <w:rFonts w:ascii="Times New Roman" w:hAnsi="Times New Roman" w:cs="Times New Roman"/>
          <w:sz w:val="28"/>
          <w:szCs w:val="28"/>
        </w:rPr>
        <w:t xml:space="preserve">общероссийским </w:t>
      </w:r>
      <w:r w:rsidRPr="001440FA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в порядке, определяемом постановлением администрации </w:t>
      </w:r>
      <w:proofErr w:type="spellStart"/>
      <w:r w:rsidRPr="001440F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440FA">
        <w:rPr>
          <w:rFonts w:ascii="Times New Roman" w:hAnsi="Times New Roman" w:cs="Times New Roman"/>
          <w:sz w:val="28"/>
          <w:szCs w:val="28"/>
        </w:rPr>
        <w:t xml:space="preserve"> </w:t>
      </w:r>
      <w:r w:rsidR="00B46024" w:rsidRPr="001440F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40F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  <w:proofErr w:type="gramEnd"/>
    </w:p>
    <w:p w:rsidR="00BB58C9" w:rsidRPr="00B46024" w:rsidRDefault="00BB5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8C9" w:rsidRPr="00B46024" w:rsidRDefault="00BB5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8C9" w:rsidRPr="00B46024" w:rsidRDefault="00BB58C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432C52" w:rsidRPr="00506BF3" w:rsidRDefault="00432C52">
      <w:pPr>
        <w:rPr>
          <w:lang w:val="ru-RU"/>
        </w:rPr>
      </w:pPr>
    </w:p>
    <w:sectPr w:rsidR="00432C52" w:rsidRPr="00506BF3" w:rsidSect="0080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B58C9"/>
    <w:rsid w:val="00033CDB"/>
    <w:rsid w:val="00110974"/>
    <w:rsid w:val="0013112D"/>
    <w:rsid w:val="001440FA"/>
    <w:rsid w:val="00156D5D"/>
    <w:rsid w:val="00210939"/>
    <w:rsid w:val="00232FAC"/>
    <w:rsid w:val="002520C1"/>
    <w:rsid w:val="00256CA6"/>
    <w:rsid w:val="002738B0"/>
    <w:rsid w:val="00277367"/>
    <w:rsid w:val="00330CB1"/>
    <w:rsid w:val="003E274D"/>
    <w:rsid w:val="003F6CC9"/>
    <w:rsid w:val="00401228"/>
    <w:rsid w:val="0040697B"/>
    <w:rsid w:val="00432C52"/>
    <w:rsid w:val="00483346"/>
    <w:rsid w:val="004C7A9F"/>
    <w:rsid w:val="004E5453"/>
    <w:rsid w:val="00506BF3"/>
    <w:rsid w:val="00554C2C"/>
    <w:rsid w:val="005847BD"/>
    <w:rsid w:val="005F0F57"/>
    <w:rsid w:val="00605752"/>
    <w:rsid w:val="00637826"/>
    <w:rsid w:val="006849BC"/>
    <w:rsid w:val="006B0157"/>
    <w:rsid w:val="00751250"/>
    <w:rsid w:val="007B416F"/>
    <w:rsid w:val="00845190"/>
    <w:rsid w:val="008954DE"/>
    <w:rsid w:val="008C4E2D"/>
    <w:rsid w:val="008E546F"/>
    <w:rsid w:val="00902137"/>
    <w:rsid w:val="0091443C"/>
    <w:rsid w:val="00920C00"/>
    <w:rsid w:val="0096636A"/>
    <w:rsid w:val="009949AC"/>
    <w:rsid w:val="009C161B"/>
    <w:rsid w:val="00A00BDD"/>
    <w:rsid w:val="00A10DB9"/>
    <w:rsid w:val="00A1241E"/>
    <w:rsid w:val="00A86888"/>
    <w:rsid w:val="00A96ECD"/>
    <w:rsid w:val="00AA2888"/>
    <w:rsid w:val="00AF07BA"/>
    <w:rsid w:val="00B01A2C"/>
    <w:rsid w:val="00B46024"/>
    <w:rsid w:val="00B83A4E"/>
    <w:rsid w:val="00BB58C9"/>
    <w:rsid w:val="00DA0206"/>
    <w:rsid w:val="00DB6DDB"/>
    <w:rsid w:val="00DC7BEB"/>
    <w:rsid w:val="00E24466"/>
    <w:rsid w:val="00E34002"/>
    <w:rsid w:val="00E52F78"/>
    <w:rsid w:val="00E72887"/>
    <w:rsid w:val="00FF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DB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8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58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58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rsid w:val="00506BF3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506BF3"/>
    <w:rPr>
      <w:rFonts w:ascii="Times New Roman" w:eastAsia="Calibri" w:hAnsi="Times New Roman" w:cs="Times New Roman"/>
      <w:sz w:val="28"/>
      <w:lang w:val="en-US" w:eastAsia="zh-CN" w:bidi="en-US"/>
    </w:rPr>
  </w:style>
  <w:style w:type="paragraph" w:styleId="a5">
    <w:name w:val="Balloon Text"/>
    <w:basedOn w:val="a"/>
    <w:link w:val="a6"/>
    <w:uiPriority w:val="99"/>
    <w:semiHidden/>
    <w:unhideWhenUsed/>
    <w:rsid w:val="00B01A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A2C"/>
    <w:rPr>
      <w:rFonts w:ascii="Tahoma" w:eastAsia="Calibri" w:hAnsi="Tahoma" w:cs="Tahoma"/>
      <w:sz w:val="16"/>
      <w:szCs w:val="16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62368" TargetMode="External"/><Relationship Id="rId5" Type="http://schemas.openxmlformats.org/officeDocument/2006/relationships/hyperlink" Target="https://login.consultant.ru/link/?req=doc&amp;base=LAW&amp;n=170811&amp;dst=100006" TargetMode="External"/><Relationship Id="rId4" Type="http://schemas.openxmlformats.org/officeDocument/2006/relationships/hyperlink" Target="https://login.consultant.ru/link/?req=doc&amp;base=LAW&amp;n=464875&amp;dst=102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9</cp:revision>
  <cp:lastPrinted>2024-02-05T06:33:00Z</cp:lastPrinted>
  <dcterms:created xsi:type="dcterms:W3CDTF">2024-02-02T11:37:00Z</dcterms:created>
  <dcterms:modified xsi:type="dcterms:W3CDTF">2024-02-07T08:14:00Z</dcterms:modified>
</cp:coreProperties>
</file>