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C5" w:rsidRPr="0058287E" w:rsidRDefault="00692BC5" w:rsidP="000E40C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28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692BC5" w:rsidRPr="0058287E" w:rsidRDefault="00183ECD" w:rsidP="0064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2BC5" w:rsidRPr="0058287E"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92BC5" w:rsidRPr="0058287E" w:rsidRDefault="00692BC5" w:rsidP="0064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7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ИПАТОВСКОГО </w:t>
      </w:r>
      <w:proofErr w:type="gramStart"/>
      <w:r w:rsidR="001A5C2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8287E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proofErr w:type="gramEnd"/>
      <w:r w:rsidR="001A5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87E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92BC5" w:rsidRPr="0058287E" w:rsidRDefault="00692BC5" w:rsidP="0064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692BC5" w:rsidP="0064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      ____      202</w:t>
      </w:r>
      <w:r w:rsidR="001A5C2B">
        <w:rPr>
          <w:rFonts w:ascii="Times New Roman" w:hAnsi="Times New Roman" w:cs="Times New Roman"/>
          <w:sz w:val="28"/>
          <w:szCs w:val="28"/>
        </w:rPr>
        <w:t>4</w:t>
      </w:r>
      <w:r w:rsidRPr="0058287E">
        <w:rPr>
          <w:rFonts w:ascii="Times New Roman" w:hAnsi="Times New Roman" w:cs="Times New Roman"/>
          <w:sz w:val="28"/>
          <w:szCs w:val="28"/>
        </w:rPr>
        <w:t xml:space="preserve"> г.                       г. Ипатово                                                 № __</w:t>
      </w:r>
    </w:p>
    <w:p w:rsidR="00692BC5" w:rsidRPr="0058287E" w:rsidRDefault="00692BC5" w:rsidP="006420DD">
      <w:pPr>
        <w:spacing w:after="0" w:line="240" w:lineRule="auto"/>
        <w:rPr>
          <w:rFonts w:ascii="Times New Roman" w:hAnsi="Times New Roman" w:cs="Times New Roman"/>
        </w:rPr>
      </w:pPr>
    </w:p>
    <w:p w:rsidR="00692BC5" w:rsidRPr="00183ECD" w:rsidRDefault="00183ECD" w:rsidP="00642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EC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заключении муниципальных контрактов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C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CD">
        <w:rPr>
          <w:rFonts w:ascii="Times New Roman" w:hAnsi="Times New Roman" w:cs="Times New Roman"/>
          <w:sz w:val="28"/>
          <w:szCs w:val="28"/>
        </w:rPr>
        <w:t>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692BC5" w:rsidRPr="00426E3D" w:rsidRDefault="00692BC5" w:rsidP="006420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1A5C2B" w:rsidRPr="001A5C2B" w:rsidRDefault="00692BC5" w:rsidP="001A5C2B">
      <w:pPr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A5C2B" w:rsidRPr="001A5C2B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</w:t>
      </w:r>
      <w:smartTag w:uri="urn:schemas-microsoft-com:office:smarttags" w:element="metricconverter">
        <w:smartTagPr>
          <w:attr w:name="ProductID" w:val="2023 г"/>
        </w:smartTagPr>
        <w:r w:rsidR="001A5C2B" w:rsidRPr="001A5C2B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="001A5C2B" w:rsidRPr="001A5C2B">
        <w:rPr>
          <w:rFonts w:ascii="Times New Roman" w:hAnsi="Times New Roman" w:cs="Times New Roman"/>
          <w:sz w:val="28"/>
          <w:szCs w:val="28"/>
        </w:rPr>
        <w:t xml:space="preserve">. № 46-кз «О наделении  </w:t>
      </w:r>
      <w:proofErr w:type="spellStart"/>
      <w:r w:rsidR="001A5C2B"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A5C2B" w:rsidRPr="001A5C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</w:t>
      </w:r>
      <w:hyperlink r:id="rId4" w:history="1">
        <w:r w:rsidRPr="001A5C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72</w:t>
        </w:r>
      </w:hyperlink>
      <w:r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5C2B" w:rsidRPr="001A5C2B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spellStart"/>
      <w:r w:rsidR="001A5C2B"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A5C2B" w:rsidRPr="001A5C2B">
        <w:rPr>
          <w:rFonts w:ascii="Times New Roman" w:hAnsi="Times New Roman" w:cs="Times New Roman"/>
          <w:sz w:val="28"/>
          <w:szCs w:val="28"/>
        </w:rPr>
        <w:t xml:space="preserve"> муниципального  округа Ставропольского края </w:t>
      </w:r>
    </w:p>
    <w:p w:rsidR="001A5C2B" w:rsidRPr="00EB7644" w:rsidRDefault="001A5C2B" w:rsidP="001A5C2B"/>
    <w:p w:rsidR="00692BC5" w:rsidRPr="0058287E" w:rsidRDefault="00692BC5" w:rsidP="0064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2BC5" w:rsidRPr="0058287E" w:rsidRDefault="00692BC5" w:rsidP="006420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ECD" w:rsidRPr="001A5C2B" w:rsidRDefault="00692BC5" w:rsidP="001A5C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83ECD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35" w:tooltip="ПОРЯДОК" w:history="1">
        <w:r w:rsidR="00183ECD" w:rsidRPr="001A5C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183ECD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решений о заключении муниципальных контрактов от имени </w:t>
      </w:r>
      <w:proofErr w:type="spellStart"/>
      <w:r w:rsidR="00183ECD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183ECD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83ECD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обязательств, согласно приложению.</w:t>
      </w:r>
    </w:p>
    <w:p w:rsidR="00692BC5" w:rsidRPr="001A5C2B" w:rsidRDefault="00692BC5" w:rsidP="001A5C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C2B" w:rsidRPr="001A5C2B" w:rsidRDefault="001A5C2B" w:rsidP="00B31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1A5C2B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1A5C2B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B319FB">
        <w:rPr>
          <w:rFonts w:ascii="Times New Roman" w:hAnsi="Times New Roman" w:cs="Times New Roman"/>
          <w:sz w:val="28"/>
          <w:szCs w:val="28"/>
        </w:rPr>
        <w:t xml:space="preserve">07 октября </w:t>
      </w:r>
      <w:r w:rsidRPr="001A5C2B">
        <w:rPr>
          <w:rFonts w:ascii="Times New Roman" w:hAnsi="Times New Roman" w:cs="Times New Roman"/>
          <w:sz w:val="28"/>
          <w:szCs w:val="28"/>
        </w:rPr>
        <w:t xml:space="preserve"> 20</w:t>
      </w:r>
      <w:r w:rsidR="00B319FB">
        <w:rPr>
          <w:rFonts w:ascii="Times New Roman" w:hAnsi="Times New Roman" w:cs="Times New Roman"/>
          <w:sz w:val="28"/>
          <w:szCs w:val="28"/>
        </w:rPr>
        <w:t>22</w:t>
      </w:r>
      <w:r w:rsidRPr="001A5C2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19FB">
        <w:rPr>
          <w:rFonts w:ascii="Times New Roman" w:hAnsi="Times New Roman" w:cs="Times New Roman"/>
          <w:sz w:val="28"/>
          <w:szCs w:val="28"/>
        </w:rPr>
        <w:t>1065</w:t>
      </w:r>
      <w:r w:rsidRPr="001A5C2B">
        <w:rPr>
          <w:rFonts w:ascii="Times New Roman" w:hAnsi="Times New Roman" w:cs="Times New Roman"/>
          <w:sz w:val="28"/>
          <w:szCs w:val="28"/>
        </w:rPr>
        <w:t xml:space="preserve"> «</w:t>
      </w:r>
      <w:r w:rsidR="00B319FB" w:rsidRPr="00183EC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заключении муниципальных контрактов от имени </w:t>
      </w:r>
      <w:proofErr w:type="spellStart"/>
      <w:r w:rsidR="00B319F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319FB">
        <w:rPr>
          <w:rFonts w:ascii="Times New Roman" w:hAnsi="Times New Roman" w:cs="Times New Roman"/>
          <w:sz w:val="28"/>
          <w:szCs w:val="28"/>
        </w:rPr>
        <w:t xml:space="preserve"> муниципального  округа </w:t>
      </w:r>
      <w:r w:rsidR="00B319FB" w:rsidRPr="00183ECD">
        <w:rPr>
          <w:rFonts w:ascii="Times New Roman" w:hAnsi="Times New Roman" w:cs="Times New Roman"/>
          <w:sz w:val="28"/>
          <w:szCs w:val="28"/>
        </w:rPr>
        <w:t>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Pr="001A5C2B">
        <w:rPr>
          <w:rFonts w:ascii="Times New Roman" w:hAnsi="Times New Roman" w:cs="Times New Roman"/>
          <w:sz w:val="28"/>
          <w:szCs w:val="28"/>
        </w:rPr>
        <w:t>».</w:t>
      </w:r>
    </w:p>
    <w:p w:rsidR="001A5C2B" w:rsidRPr="001A5C2B" w:rsidRDefault="001A5C2B" w:rsidP="001A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1A5C2B" w:rsidRPr="001A5C2B" w:rsidRDefault="001A5C2B" w:rsidP="001A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C2B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1A5C2B">
        <w:rPr>
          <w:rFonts w:ascii="Times New Roman" w:hAnsi="Times New Roman" w:cs="Times New Roman"/>
          <w:sz w:val="28"/>
          <w:szCs w:val="28"/>
        </w:rPr>
        <w:t xml:space="preserve"> Ставропольского края разместить настоящее постановление на официальном сайте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 </w:t>
      </w:r>
    </w:p>
    <w:p w:rsidR="001A5C2B" w:rsidRPr="001A5C2B" w:rsidRDefault="001A5C2B" w:rsidP="001A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</w:t>
      </w:r>
    </w:p>
    <w:p w:rsidR="001A5C2B" w:rsidRPr="001A5C2B" w:rsidRDefault="001A5C2B" w:rsidP="001A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1A5C2B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1A5C2B">
        <w:rPr>
          <w:rFonts w:ascii="Times New Roman" w:hAnsi="Times New Roman" w:cs="Times New Roman"/>
          <w:sz w:val="28"/>
          <w:szCs w:val="28"/>
        </w:rPr>
        <w:t xml:space="preserve"> края Фоменко Т.А. </w:t>
      </w:r>
    </w:p>
    <w:p w:rsidR="001A5C2B" w:rsidRPr="001A5C2B" w:rsidRDefault="001A5C2B" w:rsidP="001A5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1A5C2B" w:rsidP="0064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BC5" w:rsidRPr="005828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692BC5" w:rsidRPr="0058287E" w:rsidRDefault="00692BC5" w:rsidP="0064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692BC5" w:rsidP="006E09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28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692BC5" w:rsidRPr="0058287E" w:rsidRDefault="001A5C2B" w:rsidP="006E09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2BC5" w:rsidRPr="0058287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</w:p>
    <w:p w:rsidR="00692BC5" w:rsidRPr="0058287E" w:rsidRDefault="00692BC5" w:rsidP="006E09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 xml:space="preserve">      В.Н. Шейкина</w:t>
      </w:r>
    </w:p>
    <w:p w:rsidR="00692BC5" w:rsidRPr="0058287E" w:rsidRDefault="006E09D8" w:rsidP="0064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2BC5" w:rsidRPr="0058287E" w:rsidRDefault="00692BC5" w:rsidP="0064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5828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2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C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8287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58287E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Т.А. Фоменко</w:t>
      </w:r>
    </w:p>
    <w:p w:rsidR="00692BC5" w:rsidRPr="0058287E" w:rsidRDefault="00692BC5" w:rsidP="0064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Pr="001A5C2B" w:rsidRDefault="00692BC5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Визируют:</w:t>
      </w:r>
    </w:p>
    <w:p w:rsidR="00692BC5" w:rsidRPr="001A5C2B" w:rsidRDefault="00692BC5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заместителя 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Ставропольского края, начальник отдела образования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  округа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Г.Н.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М.А.Коваленко </w:t>
      </w:r>
    </w:p>
    <w:p w:rsidR="00B319FB" w:rsidRDefault="00B319F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</w:t>
      </w:r>
      <w:r w:rsidR="00B31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5C2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Л.Г.Домовцова</w:t>
      </w:r>
      <w:proofErr w:type="spellEnd"/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Проект подготовлен отделом закупок для муниципальных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proofErr w:type="spellStart"/>
      <w:r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A5C2B">
        <w:rPr>
          <w:rFonts w:ascii="Times New Roman" w:hAnsi="Times New Roman" w:cs="Times New Roman"/>
          <w:sz w:val="28"/>
          <w:szCs w:val="28"/>
        </w:rPr>
        <w:t xml:space="preserve"> </w:t>
      </w:r>
      <w:r w:rsidR="00B319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5C2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5C2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Т.А. Черкасова</w:t>
      </w:r>
    </w:p>
    <w:p w:rsidR="001A5C2B" w:rsidRPr="001A5C2B" w:rsidRDefault="001A5C2B" w:rsidP="001A5C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19FB" w:rsidRDefault="00B319FB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9FB" w:rsidRDefault="00B319FB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Дело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Отдел закупок для муниципальных нужд администрации И</w:t>
      </w:r>
      <w:r w:rsidR="001A5C2B"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>О СК</w:t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Сайт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tabs>
          <w:tab w:val="left" w:pos="85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Финансовое управление АИ</w:t>
      </w:r>
      <w:r w:rsidR="001A5C2B"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 xml:space="preserve">О СК </w:t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proofErr w:type="gramStart"/>
      <w:r w:rsidRPr="0058287E">
        <w:rPr>
          <w:rFonts w:ascii="Times New Roman" w:hAnsi="Times New Roman" w:cs="Times New Roman"/>
          <w:sz w:val="28"/>
          <w:szCs w:val="28"/>
        </w:rPr>
        <w:t>экон.развития</w:t>
      </w:r>
      <w:proofErr w:type="spellEnd"/>
      <w:proofErr w:type="gramEnd"/>
      <w:r w:rsidRPr="0058287E">
        <w:rPr>
          <w:rFonts w:ascii="Times New Roman" w:hAnsi="Times New Roman" w:cs="Times New Roman"/>
          <w:sz w:val="28"/>
          <w:szCs w:val="28"/>
        </w:rPr>
        <w:t xml:space="preserve">  АИ</w:t>
      </w:r>
      <w:r w:rsidR="001A5C2B"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>О СК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Регистр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2</w:t>
      </w:r>
    </w:p>
    <w:p w:rsidR="00692BC5" w:rsidRPr="0058287E" w:rsidRDefault="00692BC5" w:rsidP="00B319F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автоматизации </w:t>
      </w:r>
    </w:p>
    <w:p w:rsidR="00692BC5" w:rsidRPr="0058287E" w:rsidRDefault="00692BC5" w:rsidP="00B319F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и информационных технологий АИ</w:t>
      </w:r>
      <w:r w:rsidR="001A5C2B">
        <w:rPr>
          <w:rFonts w:ascii="Times New Roman" w:hAnsi="Times New Roman" w:cs="Times New Roman"/>
          <w:sz w:val="28"/>
          <w:szCs w:val="28"/>
        </w:rPr>
        <w:t>М</w:t>
      </w:r>
      <w:r w:rsidRPr="0058287E">
        <w:rPr>
          <w:rFonts w:ascii="Times New Roman" w:hAnsi="Times New Roman" w:cs="Times New Roman"/>
          <w:sz w:val="28"/>
          <w:szCs w:val="28"/>
        </w:rPr>
        <w:t>О СК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692BC5" w:rsidRPr="0058287E" w:rsidRDefault="00692BC5" w:rsidP="00B31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</w:r>
      <w:r w:rsidRPr="0058287E">
        <w:rPr>
          <w:rFonts w:ascii="Times New Roman" w:hAnsi="Times New Roman" w:cs="Times New Roman"/>
          <w:sz w:val="28"/>
          <w:szCs w:val="28"/>
        </w:rPr>
        <w:tab/>
        <w:t>1</w:t>
      </w:r>
    </w:p>
    <w:p w:rsidR="00B319FB" w:rsidRDefault="00692BC5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6E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19FB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FB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FB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E3D">
        <w:rPr>
          <w:rFonts w:ascii="Times New Roman" w:hAnsi="Times New Roman" w:cs="Times New Roman"/>
          <w:sz w:val="28"/>
          <w:szCs w:val="28"/>
        </w:rPr>
        <w:t xml:space="preserve"> </w:t>
      </w:r>
      <w:r w:rsidR="00692BC5" w:rsidRPr="00582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2BC5" w:rsidRPr="0058287E">
        <w:rPr>
          <w:rFonts w:ascii="Times New Roman" w:hAnsi="Times New Roman" w:cs="Times New Roman"/>
          <w:sz w:val="28"/>
          <w:szCs w:val="28"/>
        </w:rPr>
        <w:t>Приложение</w:t>
      </w:r>
    </w:p>
    <w:p w:rsidR="00692BC5" w:rsidRPr="0058287E" w:rsidRDefault="00692BC5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B319FB" w:rsidRDefault="00692BC5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8287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287E">
        <w:rPr>
          <w:rFonts w:ascii="Times New Roman" w:hAnsi="Times New Roman" w:cs="Times New Roman"/>
          <w:sz w:val="28"/>
          <w:szCs w:val="28"/>
        </w:rPr>
        <w:t xml:space="preserve"> </w:t>
      </w:r>
      <w:r w:rsidR="001A5C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19F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19FB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2BC5" w:rsidRPr="0058287E"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</w:p>
    <w:p w:rsidR="00692BC5" w:rsidRPr="00B319FB" w:rsidRDefault="00B319FB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9F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19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92BC5" w:rsidRPr="00B319FB">
        <w:rPr>
          <w:rFonts w:ascii="Times New Roman" w:hAnsi="Times New Roman" w:cs="Times New Roman"/>
          <w:sz w:val="28"/>
          <w:szCs w:val="28"/>
        </w:rPr>
        <w:t>края</w:t>
      </w:r>
      <w:r w:rsidRPr="00B319FB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B319FB">
        <w:rPr>
          <w:rFonts w:ascii="Times New Roman" w:hAnsi="Times New Roman" w:cs="Times New Roman"/>
          <w:sz w:val="28"/>
          <w:szCs w:val="28"/>
        </w:rPr>
        <w:t xml:space="preserve"> «»  _______ </w:t>
      </w:r>
      <w:r w:rsidR="00692BC5" w:rsidRPr="00B319FB">
        <w:rPr>
          <w:rFonts w:ascii="Times New Roman" w:hAnsi="Times New Roman" w:cs="Times New Roman"/>
          <w:sz w:val="28"/>
          <w:szCs w:val="28"/>
        </w:rPr>
        <w:t>№___</w:t>
      </w:r>
    </w:p>
    <w:p w:rsidR="00692BC5" w:rsidRPr="0058287E" w:rsidRDefault="00692BC5" w:rsidP="00E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BC5" w:rsidRPr="0058287E" w:rsidRDefault="00FD7CF7" w:rsidP="00EC58B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w:anchor="Par36" w:tooltip="ПОРЯДОК" w:history="1">
        <w:r w:rsidR="00692BC5" w:rsidRPr="0058287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Порядок</w:t>
        </w:r>
      </w:hyperlink>
      <w:r w:rsidR="00692BC5" w:rsidRPr="0058287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26E3D" w:rsidRDefault="00426E3D" w:rsidP="00183EC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принятия решений о заключении муниципальных контрактов от имени </w:t>
      </w:r>
      <w:proofErr w:type="spellStart"/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Ипатовского</w:t>
      </w:r>
      <w:proofErr w:type="spellEnd"/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A5C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426E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:rsidR="00426E3D" w:rsidRPr="00426E3D" w:rsidRDefault="00426E3D" w:rsidP="00183E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ECD" w:rsidRPr="00D874CE" w:rsidRDefault="00692BC5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 1. 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заключении муниципальных контрактов от имени </w:t>
      </w:r>
      <w:proofErr w:type="spellStart"/>
      <w:r w:rsidR="00183ECD" w:rsidRPr="001A5C2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83ECD" w:rsidRPr="001A5C2B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83ECD" w:rsidRPr="001A5C2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 на срок, превышающий срок действия утвержденных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(далее - Порядок), определяет процедуру принятия решений о заключении муниципальных контрактов от имени </w:t>
      </w:r>
      <w:proofErr w:type="spellStart"/>
      <w:r w:rsidR="00183ECD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83ECD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83ECD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выполнение работ, оказание услуг для обеспечения муниципальных нужд, осуществляемых в соответствии с законодательством Российской Федерации о контрактной системе в сфере закупок товаров, работ, услуг для государственных и муниципальных нужд (далее - муниципальные контракты),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183ECD" w:rsidRPr="00D874CE" w:rsidRDefault="00183ECD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ECD" w:rsidRPr="00D874CE" w:rsidRDefault="00183ECD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2. Муниципальные заказчики, действующие от имени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заказчики), могут заключать муниципальные контракты, предметами которых являются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</w:t>
      </w:r>
      <w:proofErr w:type="spellStart"/>
      <w:r w:rsidR="00292D0E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92D0E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5C2B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292D0E" w:rsidRPr="00D874C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муниципальной собственности </w:t>
      </w:r>
      <w:proofErr w:type="spellStart"/>
      <w:r w:rsidR="00292D0E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92D0E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874CE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</w:t>
      </w:r>
      <w:r w:rsidRPr="00D87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D874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79</w:t>
        </w:r>
      </w:hyperlink>
      <w:r w:rsidRPr="00D874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срок реализации указанных решений.</w:t>
      </w:r>
    </w:p>
    <w:p w:rsidR="00183ECD" w:rsidRPr="00D874CE" w:rsidRDefault="00183ECD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2D0E" w:rsidRPr="00D874CE" w:rsidRDefault="00692BC5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3. 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Иные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</w:t>
      </w:r>
      <w:r w:rsidR="00292D0E" w:rsidRPr="00D874CE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обязательств, могут заключаться муниципальными заказчиками в соответствии с решениями администрации </w:t>
      </w:r>
      <w:proofErr w:type="spellStart"/>
      <w:r w:rsidR="00DA338C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A338C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A338C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92D0E" w:rsidRPr="00D874CE">
        <w:rPr>
          <w:rFonts w:ascii="Times New Roman" w:hAnsi="Times New Roman" w:cs="Times New Roman"/>
          <w:sz w:val="28"/>
          <w:szCs w:val="28"/>
        </w:rPr>
        <w:t xml:space="preserve"> о заключении муниципальных контрактов на выполнение работ и оказание услуг для обеспечения муниципальных нужд на срок, превышающий срок действия утвержденных лимитов бюджетных обязательств (далее - решения о заключении долгосрочных муниципальных контрактов), в пределах средств и на сроки, которые установлены указанными решениями, принимаемыми в порядке, определенном настоящим Порядком.</w:t>
      </w:r>
    </w:p>
    <w:p w:rsidR="00292D0E" w:rsidRPr="00D874CE" w:rsidRDefault="00292D0E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4. Решение администрации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proofErr w:type="gramStart"/>
      <w:r w:rsidRPr="00D874CE">
        <w:rPr>
          <w:rFonts w:ascii="Times New Roman" w:hAnsi="Times New Roman" w:cs="Times New Roman"/>
          <w:sz w:val="28"/>
          <w:szCs w:val="28"/>
        </w:rPr>
        <w:t>края  о</w:t>
      </w:r>
      <w:proofErr w:type="gramEnd"/>
      <w:r w:rsidRPr="00D874CE">
        <w:rPr>
          <w:rFonts w:ascii="Times New Roman" w:hAnsi="Times New Roman" w:cs="Times New Roman"/>
          <w:sz w:val="28"/>
          <w:szCs w:val="28"/>
        </w:rPr>
        <w:t xml:space="preserve"> заключении долгосрочного муниципального контракта принимается в форме постановления администрации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1A5C2B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Pr="00D874CE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5. Решение о заключении долгосрочного муниципального контракта должно содержать в отношении каждого объекта закупки следующую информацию: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1) наименование объекта закупки;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2) описание состава работ, услуг;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3) планируемые результаты выполнения работ, оказания услуг;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4) сроки осуществления закупки;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5) предельный срок выполнения работ, оказания услуг с учетом сроков, необходимых для определения подрядчиков, исполнителей;</w:t>
      </w: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6) предельный объем средств на оплату муниципального контракта с разбивкой по годам.</w:t>
      </w:r>
    </w:p>
    <w:p w:rsidR="00292D0E" w:rsidRPr="00D874CE" w:rsidRDefault="00292D0E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6. Проект постановления администрации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1A5C2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заключении долгосрочного муниципального контракта (далее - проект постановления) вносится отделом аппарата</w:t>
      </w:r>
      <w:r w:rsidR="00242C8F" w:rsidRPr="00D874CE">
        <w:rPr>
          <w:rFonts w:ascii="Times New Roman" w:hAnsi="Times New Roman" w:cs="Times New Roman"/>
          <w:sz w:val="28"/>
          <w:szCs w:val="28"/>
        </w:rPr>
        <w:t>, отделами (управлениями, комитетом) со статусом юридического лица</w:t>
      </w:r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242C8F" w:rsidRPr="00D874CE">
        <w:rPr>
          <w:rFonts w:ascii="Times New Roman" w:hAnsi="Times New Roman" w:cs="Times New Roman"/>
          <w:sz w:val="28"/>
          <w:szCs w:val="28"/>
        </w:rPr>
        <w:t>а</w:t>
      </w:r>
      <w:r w:rsidRPr="00D874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2C6E1E">
        <w:rPr>
          <w:rFonts w:ascii="Times New Roman" w:hAnsi="Times New Roman" w:cs="Times New Roman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(далее- разработчик</w:t>
      </w:r>
      <w:proofErr w:type="gramStart"/>
      <w:r w:rsidR="00242C8F" w:rsidRPr="00D874CE">
        <w:rPr>
          <w:rFonts w:ascii="Times New Roman" w:hAnsi="Times New Roman" w:cs="Times New Roman"/>
          <w:sz w:val="28"/>
          <w:szCs w:val="28"/>
        </w:rPr>
        <w:t>)</w:t>
      </w:r>
      <w:r w:rsidRPr="00D874CE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Pr="00D874CE">
        <w:rPr>
          <w:rFonts w:ascii="Times New Roman" w:hAnsi="Times New Roman" w:cs="Times New Roman"/>
          <w:sz w:val="28"/>
          <w:szCs w:val="28"/>
        </w:rPr>
        <w:t xml:space="preserve"> учетом его функций и компетенции.</w:t>
      </w:r>
    </w:p>
    <w:p w:rsidR="00242C8F" w:rsidRPr="00D874CE" w:rsidRDefault="00242C8F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338C" w:rsidRPr="00D874CE" w:rsidRDefault="00DA338C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7. К проекту постановления прилагается пояснительн</w:t>
      </w:r>
      <w:r w:rsidR="003A4974" w:rsidRPr="00D874CE">
        <w:rPr>
          <w:rFonts w:ascii="Times New Roman" w:hAnsi="Times New Roman" w:cs="Times New Roman"/>
          <w:sz w:val="28"/>
          <w:szCs w:val="28"/>
        </w:rPr>
        <w:t xml:space="preserve">ая </w:t>
      </w:r>
      <w:r w:rsidRPr="00D874CE">
        <w:rPr>
          <w:rFonts w:ascii="Times New Roman" w:hAnsi="Times New Roman" w:cs="Times New Roman"/>
          <w:sz w:val="28"/>
          <w:szCs w:val="28"/>
        </w:rPr>
        <w:t>записк</w:t>
      </w:r>
      <w:r w:rsidR="003A4974" w:rsidRPr="00D874CE">
        <w:rPr>
          <w:rFonts w:ascii="Times New Roman" w:hAnsi="Times New Roman" w:cs="Times New Roman"/>
          <w:sz w:val="28"/>
          <w:szCs w:val="28"/>
        </w:rPr>
        <w:t xml:space="preserve">а, которая должна </w:t>
      </w:r>
      <w:r w:rsidRPr="00D874CE">
        <w:rPr>
          <w:rFonts w:ascii="Times New Roman" w:hAnsi="Times New Roman" w:cs="Times New Roman"/>
          <w:sz w:val="28"/>
          <w:szCs w:val="28"/>
        </w:rPr>
        <w:t xml:space="preserve"> содержать финансово-экономическое обоснование необходимости заключения муниципального контракта, в том числе информацию об объективности установления предельного срока выполнения работ, оказания услуг с учетом длительности и непрерывности производственного цикла в разрезе технологий, принятых в соответствующих отраслях и (или) утвержденных техническими нормативными документами, с учетом сроков, необходимых для определения подрядчиков, исполнителей; о достижении планируемых результатов выполнения работ, оказания услуг; расчет предельного объема средств на оплату муниципального контракта с </w:t>
      </w:r>
      <w:r w:rsidRPr="00D874CE">
        <w:rPr>
          <w:rFonts w:ascii="Times New Roman" w:hAnsi="Times New Roman" w:cs="Times New Roman"/>
          <w:sz w:val="28"/>
          <w:szCs w:val="28"/>
        </w:rPr>
        <w:lastRenderedPageBreak/>
        <w:t>разбивкой по годам, исходя из состава работ, услуг и их стоимости (цены).</w:t>
      </w:r>
    </w:p>
    <w:p w:rsidR="00DA338C" w:rsidRPr="00D874CE" w:rsidRDefault="00DA338C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Default="003A4974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>8</w:t>
      </w:r>
      <w:r w:rsidR="00692BC5" w:rsidRPr="00D874CE">
        <w:rPr>
          <w:rFonts w:ascii="Times New Roman" w:hAnsi="Times New Roman" w:cs="Times New Roman"/>
          <w:sz w:val="28"/>
          <w:szCs w:val="28"/>
        </w:rPr>
        <w:t xml:space="preserve">. Проект постановления подлежит обязательному согласованию с финансовым управлением </w:t>
      </w:r>
      <w:r w:rsidRPr="00D874CE">
        <w:rPr>
          <w:rFonts w:ascii="Times New Roman" w:hAnsi="Times New Roman" w:cs="Times New Roman"/>
          <w:sz w:val="28"/>
          <w:szCs w:val="28"/>
        </w:rPr>
        <w:t>а</w:t>
      </w:r>
      <w:r w:rsidR="00692BC5" w:rsidRPr="00D874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2BC5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92BC5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92BC5" w:rsidRPr="00D874CE">
        <w:rPr>
          <w:rFonts w:ascii="Times New Roman" w:hAnsi="Times New Roman" w:cs="Times New Roman"/>
          <w:sz w:val="28"/>
          <w:szCs w:val="28"/>
        </w:rPr>
        <w:t>.</w:t>
      </w:r>
    </w:p>
    <w:p w:rsidR="00D874CE" w:rsidRPr="00D874CE" w:rsidRDefault="00D874CE" w:rsidP="00D8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9. Финансовое управление администрации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срок, не превышающий 15 календарных дней с даты получения проекта постановления и пояснительной записки к нему, согласовывает указанный проект постановления при соблюдении следующих условий: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242C8F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2C8F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proofErr w:type="spellStart"/>
      <w:r w:rsidR="00242C8F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2C8F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874CE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период;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874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D874CE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году).</w:t>
      </w:r>
    </w:p>
    <w:p w:rsidR="003A4974" w:rsidRPr="00D874CE" w:rsidRDefault="003A4974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Согласование (отказ в согласовании) 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242C8F" w:rsidRPr="00D874C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42C8F" w:rsidRPr="00D874CE">
        <w:rPr>
          <w:rFonts w:ascii="Times New Roman" w:hAnsi="Times New Roman" w:cs="Times New Roman"/>
          <w:sz w:val="28"/>
          <w:szCs w:val="28"/>
        </w:rPr>
        <w:t xml:space="preserve"> </w:t>
      </w:r>
      <w:r w:rsidR="00B319FB" w:rsidRPr="001A5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42C8F" w:rsidRPr="00D874C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874CE">
        <w:rPr>
          <w:rFonts w:ascii="Times New Roman" w:hAnsi="Times New Roman" w:cs="Times New Roman"/>
          <w:sz w:val="28"/>
          <w:szCs w:val="28"/>
        </w:rPr>
        <w:t>проекта постановления оформляется заключением.</w:t>
      </w:r>
    </w:p>
    <w:p w:rsidR="00242C8F" w:rsidRPr="00D874CE" w:rsidRDefault="00242C8F" w:rsidP="00D8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2BC5" w:rsidRPr="00D874CE" w:rsidRDefault="00B319FB" w:rsidP="00D874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2BC5" w:rsidRPr="00D874CE">
        <w:rPr>
          <w:rFonts w:ascii="Times New Roman" w:hAnsi="Times New Roman" w:cs="Times New Roman"/>
          <w:color w:val="000000"/>
          <w:sz w:val="28"/>
          <w:szCs w:val="28"/>
        </w:rPr>
        <w:t xml:space="preserve">. Заключение долгосрочных муниципальных контрактов на выполнение работ (оказание услуг) для муниципальных нужд осуществляется  в соответствии с </w:t>
      </w:r>
      <w:hyperlink r:id="rId6" w:history="1">
        <w:r w:rsidR="00692BC5" w:rsidRPr="00D874C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692BC5" w:rsidRPr="00D874C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692BC5" w:rsidRPr="00D874CE" w:rsidRDefault="00692BC5" w:rsidP="00D874C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</w:t>
      </w:r>
    </w:p>
    <w:sectPr w:rsidR="00692BC5" w:rsidRPr="00D874CE" w:rsidSect="00C5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C2"/>
    <w:rsid w:val="0009215E"/>
    <w:rsid w:val="000B4DFC"/>
    <w:rsid w:val="000C18B9"/>
    <w:rsid w:val="000E40C2"/>
    <w:rsid w:val="00183ECD"/>
    <w:rsid w:val="001954FB"/>
    <w:rsid w:val="001A5C2B"/>
    <w:rsid w:val="00242C8F"/>
    <w:rsid w:val="00254C7D"/>
    <w:rsid w:val="00292D0E"/>
    <w:rsid w:val="002C6E1E"/>
    <w:rsid w:val="002D2164"/>
    <w:rsid w:val="003A4974"/>
    <w:rsid w:val="003F2B54"/>
    <w:rsid w:val="00426E3D"/>
    <w:rsid w:val="004368C4"/>
    <w:rsid w:val="00553747"/>
    <w:rsid w:val="0058287E"/>
    <w:rsid w:val="005D689D"/>
    <w:rsid w:val="006420DD"/>
    <w:rsid w:val="00655C70"/>
    <w:rsid w:val="00692BC5"/>
    <w:rsid w:val="006E09D8"/>
    <w:rsid w:val="006F2F7F"/>
    <w:rsid w:val="00A03DE5"/>
    <w:rsid w:val="00A24403"/>
    <w:rsid w:val="00A40DD9"/>
    <w:rsid w:val="00AA1343"/>
    <w:rsid w:val="00B319FB"/>
    <w:rsid w:val="00BC2B25"/>
    <w:rsid w:val="00BF3565"/>
    <w:rsid w:val="00C458D1"/>
    <w:rsid w:val="00C545C8"/>
    <w:rsid w:val="00CF26A2"/>
    <w:rsid w:val="00D83CDE"/>
    <w:rsid w:val="00D874CE"/>
    <w:rsid w:val="00D958CA"/>
    <w:rsid w:val="00DA338C"/>
    <w:rsid w:val="00E3527E"/>
    <w:rsid w:val="00E43B57"/>
    <w:rsid w:val="00E640D3"/>
    <w:rsid w:val="00E8696F"/>
    <w:rsid w:val="00EC58B1"/>
    <w:rsid w:val="00F356E9"/>
    <w:rsid w:val="00F473DD"/>
    <w:rsid w:val="00F94B21"/>
    <w:rsid w:val="00FB183E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E9601-19AC-4652-AC50-064D68D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C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0C2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0E40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23">
    <w:name w:val="Основной текст 23"/>
    <w:basedOn w:val="a"/>
    <w:uiPriority w:val="99"/>
    <w:rsid w:val="006420DD"/>
    <w:pPr>
      <w:spacing w:after="0" w:line="240" w:lineRule="auto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6420DD"/>
    <w:pPr>
      <w:spacing w:after="0" w:line="240" w:lineRule="auto"/>
    </w:pPr>
    <w:rPr>
      <w:sz w:val="20"/>
      <w:szCs w:val="20"/>
      <w:lang w:eastAsia="zh-CN"/>
    </w:rPr>
  </w:style>
  <w:style w:type="character" w:styleId="a3">
    <w:name w:val="Hyperlink"/>
    <w:basedOn w:val="a0"/>
    <w:uiPriority w:val="99"/>
    <w:semiHidden/>
    <w:rsid w:val="00BF3565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B183E"/>
    <w:pPr>
      <w:spacing w:after="0" w:line="24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B183E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B183E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rsid w:val="00E869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869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7C85"/>
    <w:rPr>
      <w:rFonts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869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7C85"/>
    <w:rPr>
      <w:rFonts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69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C8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875&amp;date=08.09.2022" TargetMode="External"/><Relationship Id="rId5" Type="http://schemas.openxmlformats.org/officeDocument/2006/relationships/hyperlink" Target="https://login.consultant.ru/link/?req=doc&amp;base=LAW&amp;n=422112&amp;date=12.09.2022&amp;dst=103458&amp;field=134" TargetMode="External"/><Relationship Id="rId4" Type="http://schemas.openxmlformats.org/officeDocument/2006/relationships/hyperlink" Target="https://login.consultant.ru/link/?req=doc&amp;base=LAW&amp;n=422112&amp;date=07.09.2022&amp;dst=103125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ПРОЕКТ</vt:lpstr>
    </vt:vector>
  </TitlesOfParts>
  <Company>FU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Закупки</dc:creator>
  <cp:keywords/>
  <dc:description/>
  <cp:lastModifiedBy>77onetwo77@gmail.com</cp:lastModifiedBy>
  <cp:revision>2</cp:revision>
  <cp:lastPrinted>2024-01-09T10:56:00Z</cp:lastPrinted>
  <dcterms:created xsi:type="dcterms:W3CDTF">2024-01-09T13:05:00Z</dcterms:created>
  <dcterms:modified xsi:type="dcterms:W3CDTF">2024-01-09T13:05:00Z</dcterms:modified>
</cp:coreProperties>
</file>