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50" w:rsidRDefault="00533150" w:rsidP="0006733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>ПРОЕКТ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b/>
          <w:sz w:val="44"/>
          <w:szCs w:val="44"/>
        </w:rPr>
      </w:pPr>
      <w:r w:rsidRPr="0053315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33150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33150" w:rsidRPr="00533150" w:rsidRDefault="00533150" w:rsidP="00533150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150"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533150" w:rsidRPr="00533150" w:rsidRDefault="00533150" w:rsidP="00533150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150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>____________202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3150">
        <w:rPr>
          <w:rFonts w:ascii="Times New Roman" w:hAnsi="Times New Roman" w:cs="Times New Roman"/>
          <w:sz w:val="28"/>
          <w:szCs w:val="28"/>
        </w:rPr>
        <w:t xml:space="preserve"> г.                        г. Ипатово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3150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315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55546F">
        <w:rPr>
          <w:rFonts w:ascii="Times New Roman" w:hAnsi="Times New Roman" w:cs="Times New Roman"/>
          <w:sz w:val="28"/>
          <w:szCs w:val="28"/>
        </w:rPr>
        <w:t>П</w:t>
      </w:r>
      <w:r w:rsidRPr="00533150">
        <w:rPr>
          <w:rFonts w:ascii="Times New Roman" w:hAnsi="Times New Roman" w:cs="Times New Roman"/>
          <w:sz w:val="28"/>
          <w:szCs w:val="28"/>
        </w:rPr>
        <w:t>орядка создания и использования,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150">
        <w:rPr>
          <w:rFonts w:ascii="Times New Roman" w:hAnsi="Times New Roman" w:cs="Times New Roman"/>
          <w:sz w:val="28"/>
          <w:szCs w:val="28"/>
        </w:rPr>
        <w:t>на платной основе, парковок (парковочных мест),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150">
        <w:rPr>
          <w:rFonts w:ascii="Times New Roman" w:hAnsi="Times New Roman" w:cs="Times New Roman"/>
          <w:sz w:val="28"/>
          <w:szCs w:val="28"/>
        </w:rPr>
        <w:t>расположенных на автомобильных дорогах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150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Pr="0053315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33150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</w:p>
    <w:p w:rsidR="00533150" w:rsidRPr="00533150" w:rsidRDefault="00F13B7B" w:rsidP="006C491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3150" w:rsidRPr="005331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533150">
        <w:rPr>
          <w:rFonts w:ascii="Times New Roman" w:hAnsi="Times New Roman" w:cs="Times New Roman"/>
          <w:sz w:val="28"/>
          <w:szCs w:val="28"/>
        </w:rPr>
        <w:t xml:space="preserve">от 24 ноября 1995 г. №181-ФЗ «О социальной защите инвалидов в Российской Федерации», </w:t>
      </w:r>
      <w:r w:rsidR="00533150" w:rsidRPr="00533150">
        <w:rPr>
          <w:rFonts w:ascii="Times New Roman" w:hAnsi="Times New Roman" w:cs="Times New Roman"/>
          <w:sz w:val="28"/>
          <w:szCs w:val="28"/>
        </w:rPr>
        <w:t>Законом Ставропольского края от 30 мая 2023 г. № 46-кз «О наделении Ипатовского городского округа Ставропольского края статусом муници</w:t>
      </w:r>
      <w:r w:rsidR="00533150">
        <w:rPr>
          <w:rFonts w:ascii="Times New Roman" w:hAnsi="Times New Roman" w:cs="Times New Roman"/>
          <w:sz w:val="28"/>
          <w:szCs w:val="28"/>
        </w:rPr>
        <w:t xml:space="preserve">пального округа» </w:t>
      </w:r>
      <w:r w:rsidR="00533150" w:rsidRPr="00533150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533150" w:rsidRDefault="00533150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  <w:r w:rsidRPr="00533150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         1. Утвердить прилагаемый </w:t>
      </w:r>
      <w:hyperlink w:anchor="P39">
        <w:r w:rsidR="005554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5331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орядок</w:t>
        </w:r>
      </w:hyperlink>
      <w:r w:rsidRPr="00533150">
        <w:rPr>
          <w:rFonts w:ascii="Times New Roman" w:hAnsi="Times New Roman" w:cs="Times New Roman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Ипатовского </w:t>
      </w:r>
      <w:r w:rsidR="00F13B7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315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33150" w:rsidRPr="00533150" w:rsidRDefault="00533150" w:rsidP="00533150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         2. Признать утратившим силу постановление администрации Ипатовского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533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53315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315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1576</w:t>
      </w:r>
      <w:r w:rsidRPr="0053315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13B7B">
        <w:rPr>
          <w:rFonts w:ascii="Times New Roman" w:hAnsi="Times New Roman" w:cs="Times New Roman"/>
          <w:sz w:val="28"/>
          <w:szCs w:val="28"/>
        </w:rPr>
        <w:t>П</w:t>
      </w:r>
      <w:r w:rsidRPr="00533150">
        <w:rPr>
          <w:rFonts w:ascii="Times New Roman" w:hAnsi="Times New Roman" w:cs="Times New Roman"/>
          <w:sz w:val="28"/>
          <w:szCs w:val="28"/>
        </w:rPr>
        <w:t xml:space="preserve">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Ипатовского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53315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края».</w:t>
      </w:r>
    </w:p>
    <w:p w:rsidR="00533150" w:rsidRPr="00533150" w:rsidRDefault="00533150" w:rsidP="00533150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533150">
        <w:rPr>
          <w:rFonts w:ascii="Times New Roman" w:hAnsi="Times New Roman" w:cs="Times New Roman"/>
          <w:sz w:val="28"/>
          <w:szCs w:val="28"/>
        </w:rPr>
        <w:t>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533150" w:rsidRDefault="00533150" w:rsidP="00956EF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315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муниципальной газете «Ипатовский информационный вестник». </w:t>
      </w:r>
    </w:p>
    <w:p w:rsid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533150" w:rsidRPr="00533150" w:rsidRDefault="00533150" w:rsidP="00533150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53315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</w:t>
      </w:r>
      <w:proofErr w:type="spellStart"/>
      <w:r w:rsidRPr="00533150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533150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12D8A" w:rsidRPr="00A12D8A" w:rsidRDefault="00A12D8A" w:rsidP="00A12D8A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533150" w:rsidRPr="00533150">
        <w:rPr>
          <w:rFonts w:ascii="Times New Roman" w:hAnsi="Times New Roman" w:cs="Times New Roman"/>
          <w:sz w:val="28"/>
          <w:szCs w:val="28"/>
        </w:rPr>
        <w:t xml:space="preserve">. </w:t>
      </w:r>
      <w:r w:rsidRPr="00A12D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A12D8A">
        <w:rPr>
          <w:rFonts w:ascii="Times New Roman" w:hAnsi="Times New Roman" w:cs="Times New Roman"/>
          <w:sz w:val="28"/>
          <w:szCs w:val="28"/>
        </w:rPr>
        <w:t>.</w:t>
      </w:r>
    </w:p>
    <w:p w:rsidR="00A12D8A" w:rsidRPr="00A12D8A" w:rsidRDefault="00A12D8A" w:rsidP="00A12D8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12D8A" w:rsidRDefault="00A12D8A" w:rsidP="00A12D8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A12D8A">
        <w:rPr>
          <w:rFonts w:ascii="Times New Roman" w:hAnsi="Times New Roman" w:cs="Times New Roman"/>
          <w:sz w:val="28"/>
          <w:szCs w:val="28"/>
        </w:rPr>
        <w:t xml:space="preserve">Глава Ипатовского муниципального округа </w:t>
      </w:r>
    </w:p>
    <w:p w:rsidR="00A12D8A" w:rsidRDefault="00A12D8A" w:rsidP="00A12D8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A12D8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12D8A">
        <w:rPr>
          <w:rFonts w:ascii="Times New Roman" w:hAnsi="Times New Roman" w:cs="Times New Roman"/>
          <w:sz w:val="28"/>
          <w:szCs w:val="28"/>
        </w:rPr>
        <w:t xml:space="preserve">      В.Н. Шейкина</w:t>
      </w:r>
    </w:p>
    <w:p w:rsidR="00A12D8A" w:rsidRPr="00533150" w:rsidRDefault="00A12D8A" w:rsidP="00A12D8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B6F89" wp14:editId="1202B463">
                <wp:simplePos x="0" y="0"/>
                <wp:positionH relativeFrom="column">
                  <wp:posOffset>34290</wp:posOffset>
                </wp:positionH>
                <wp:positionV relativeFrom="paragraph">
                  <wp:posOffset>19050</wp:posOffset>
                </wp:positionV>
                <wp:extent cx="5943600" cy="0"/>
                <wp:effectExtent l="5715" t="9525" r="1333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B4F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.7pt;margin-top:1.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"/>
            </w:pict>
          </mc:Fallback>
        </mc:AlternateContent>
      </w:r>
    </w:p>
    <w:p w:rsidR="00A12D8A" w:rsidRPr="00A12D8A" w:rsidRDefault="00A12D8A" w:rsidP="00A12D8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A12D8A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исполняющий обязанности заместителя главы администрации- начальника управления по работе с территориями администрации Ипатовского муниципального округа Ставропольского края                                      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533150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533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33150" w:rsidRDefault="00F13B7B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F13B7B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3150" w:rsidRPr="00533150">
        <w:rPr>
          <w:rFonts w:ascii="Times New Roman" w:hAnsi="Times New Roman" w:cs="Times New Roman"/>
          <w:sz w:val="28"/>
          <w:szCs w:val="28"/>
        </w:rPr>
        <w:t>изируют:</w:t>
      </w:r>
    </w:p>
    <w:p w:rsidR="00F13B7B" w:rsidRPr="00533150" w:rsidRDefault="00F13B7B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A12D8A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533150" w:rsidRPr="00533150" w:rsidRDefault="00533150" w:rsidP="00A12D8A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533150" w:rsidRPr="00533150" w:rsidRDefault="00533150" w:rsidP="00A12D8A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13B7B" w:rsidRPr="00F13B7B" w:rsidRDefault="00F13B7B" w:rsidP="00F13B7B">
      <w:pPr>
        <w:pStyle w:val="ConsPlusTitlePage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13B7B">
        <w:rPr>
          <w:rFonts w:ascii="Times New Roman" w:hAnsi="Times New Roman" w:cs="Times New Roman"/>
          <w:bCs/>
          <w:sz w:val="28"/>
          <w:szCs w:val="28"/>
        </w:rPr>
        <w:t xml:space="preserve">Временно исполняющий обязанности </w:t>
      </w:r>
    </w:p>
    <w:p w:rsidR="00F13B7B" w:rsidRPr="00F13B7B" w:rsidRDefault="00F13B7B" w:rsidP="00F13B7B">
      <w:pPr>
        <w:pStyle w:val="ConsPlusTitlePage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13B7B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</w:p>
    <w:p w:rsidR="00F13B7B" w:rsidRPr="00F13B7B" w:rsidRDefault="00F13B7B" w:rsidP="00F13B7B">
      <w:pPr>
        <w:pStyle w:val="ConsPlusTitlePage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13B7B">
        <w:rPr>
          <w:rFonts w:ascii="Times New Roman" w:hAnsi="Times New Roman" w:cs="Times New Roman"/>
          <w:bCs/>
          <w:sz w:val="28"/>
          <w:szCs w:val="28"/>
        </w:rPr>
        <w:t xml:space="preserve">Ипатовского муниципального округа </w:t>
      </w:r>
    </w:p>
    <w:p w:rsidR="00F13B7B" w:rsidRPr="00F13B7B" w:rsidRDefault="00F13B7B" w:rsidP="00F13B7B">
      <w:pPr>
        <w:pStyle w:val="ConsPlusTitlePage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13B7B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края, начальник отдела </w:t>
      </w:r>
    </w:p>
    <w:p w:rsidR="00F13B7B" w:rsidRPr="00F13B7B" w:rsidRDefault="00F13B7B" w:rsidP="00F13B7B">
      <w:pPr>
        <w:pStyle w:val="ConsPlusTitlePage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13B7B">
        <w:rPr>
          <w:rFonts w:ascii="Times New Roman" w:hAnsi="Times New Roman" w:cs="Times New Roman"/>
          <w:bCs/>
          <w:sz w:val="28"/>
          <w:szCs w:val="28"/>
        </w:rPr>
        <w:t xml:space="preserve">социального развития и общественной </w:t>
      </w:r>
    </w:p>
    <w:p w:rsidR="00F13B7B" w:rsidRPr="00F13B7B" w:rsidRDefault="00F13B7B" w:rsidP="00F13B7B">
      <w:pPr>
        <w:pStyle w:val="ConsPlusTitlePage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13B7B">
        <w:rPr>
          <w:rFonts w:ascii="Times New Roman" w:hAnsi="Times New Roman" w:cs="Times New Roman"/>
          <w:bCs/>
          <w:sz w:val="28"/>
          <w:szCs w:val="28"/>
        </w:rPr>
        <w:t xml:space="preserve">безопасности администрации Ипатовского </w:t>
      </w:r>
    </w:p>
    <w:p w:rsidR="00F13B7B" w:rsidRPr="00F13B7B" w:rsidRDefault="00F13B7B" w:rsidP="00F13B7B">
      <w:pPr>
        <w:pStyle w:val="ConsPlusTitlePage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13B7B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Ставропольского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края                    </w:t>
      </w:r>
      <w:r w:rsidRPr="00F13B7B">
        <w:rPr>
          <w:rFonts w:ascii="Times New Roman" w:hAnsi="Times New Roman" w:cs="Times New Roman"/>
          <w:bCs/>
          <w:sz w:val="28"/>
          <w:szCs w:val="28"/>
        </w:rPr>
        <w:t xml:space="preserve"> Е.Ю. Калиниченко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A12D8A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533150" w:rsidRPr="00533150" w:rsidRDefault="00533150" w:rsidP="00A12D8A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533150" w:rsidRPr="00533150" w:rsidRDefault="00533150" w:rsidP="00A12D8A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533150" w:rsidRPr="00533150" w:rsidRDefault="00533150" w:rsidP="00A12D8A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A12D8A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управлением по работе с территориями администрации Ипатовского муниципального округа Ставропольского края  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533150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  <w:r w:rsidRPr="00533150">
        <w:rPr>
          <w:rFonts w:ascii="Times New Roman" w:hAnsi="Times New Roman" w:cs="Times New Roman"/>
          <w:bCs/>
          <w:sz w:val="28"/>
          <w:szCs w:val="28"/>
        </w:rPr>
        <w:t>Рассылка: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  <w:r w:rsidRPr="00533150">
        <w:rPr>
          <w:rFonts w:ascii="Times New Roman" w:hAnsi="Times New Roman" w:cs="Times New Roman"/>
          <w:bCs/>
          <w:sz w:val="28"/>
          <w:szCs w:val="28"/>
        </w:rPr>
        <w:t>Дело</w:t>
      </w:r>
      <w:r w:rsidRPr="00533150">
        <w:rPr>
          <w:rFonts w:ascii="Times New Roman" w:hAnsi="Times New Roman" w:cs="Times New Roman"/>
          <w:bCs/>
          <w:sz w:val="28"/>
          <w:szCs w:val="28"/>
        </w:rPr>
        <w:tab/>
      </w:r>
      <w:r w:rsidRPr="00533150">
        <w:rPr>
          <w:rFonts w:ascii="Times New Roman" w:hAnsi="Times New Roman" w:cs="Times New Roman"/>
          <w:bCs/>
          <w:sz w:val="28"/>
          <w:szCs w:val="28"/>
        </w:rPr>
        <w:tab/>
      </w:r>
      <w:r w:rsidRPr="00533150">
        <w:rPr>
          <w:rFonts w:ascii="Times New Roman" w:hAnsi="Times New Roman" w:cs="Times New Roman"/>
          <w:bCs/>
          <w:sz w:val="28"/>
          <w:szCs w:val="28"/>
        </w:rPr>
        <w:tab/>
      </w:r>
      <w:r w:rsidRPr="00533150">
        <w:rPr>
          <w:rFonts w:ascii="Times New Roman" w:hAnsi="Times New Roman" w:cs="Times New Roman"/>
          <w:bCs/>
          <w:sz w:val="28"/>
          <w:szCs w:val="28"/>
        </w:rPr>
        <w:tab/>
      </w:r>
      <w:r w:rsidRPr="00533150">
        <w:rPr>
          <w:rFonts w:ascii="Times New Roman" w:hAnsi="Times New Roman" w:cs="Times New Roman"/>
          <w:bCs/>
          <w:sz w:val="28"/>
          <w:szCs w:val="28"/>
        </w:rPr>
        <w:tab/>
      </w:r>
      <w:r w:rsidRPr="00533150">
        <w:rPr>
          <w:rFonts w:ascii="Times New Roman" w:hAnsi="Times New Roman" w:cs="Times New Roman"/>
          <w:bCs/>
          <w:sz w:val="28"/>
          <w:szCs w:val="28"/>
        </w:rPr>
        <w:tab/>
      </w:r>
      <w:r w:rsidRPr="00533150">
        <w:rPr>
          <w:rFonts w:ascii="Times New Roman" w:hAnsi="Times New Roman" w:cs="Times New Roman"/>
          <w:bCs/>
          <w:sz w:val="28"/>
          <w:szCs w:val="28"/>
        </w:rPr>
        <w:tab/>
      </w:r>
      <w:r w:rsidRPr="0053315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1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  <w:r w:rsidRPr="00533150">
        <w:rPr>
          <w:rFonts w:ascii="Times New Roman" w:hAnsi="Times New Roman" w:cs="Times New Roman"/>
          <w:bCs/>
          <w:sz w:val="28"/>
          <w:szCs w:val="28"/>
        </w:rPr>
        <w:t xml:space="preserve">Управление по работе с территориями                         </w:t>
      </w:r>
      <w:r w:rsidRPr="00533150">
        <w:rPr>
          <w:rFonts w:ascii="Times New Roman" w:hAnsi="Times New Roman" w:cs="Times New Roman"/>
          <w:bCs/>
          <w:sz w:val="28"/>
          <w:szCs w:val="28"/>
        </w:rPr>
        <w:tab/>
        <w:t xml:space="preserve">             2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  <w:r w:rsidRPr="00533150">
        <w:rPr>
          <w:rFonts w:ascii="Times New Roman" w:hAnsi="Times New Roman" w:cs="Times New Roman"/>
          <w:bCs/>
          <w:sz w:val="28"/>
          <w:szCs w:val="28"/>
        </w:rPr>
        <w:t>Отдел правового и кадрового обеспечения</w:t>
      </w:r>
      <w:r w:rsidRPr="0053315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1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  <w:r w:rsidRPr="00533150">
        <w:rPr>
          <w:rFonts w:ascii="Times New Roman" w:hAnsi="Times New Roman" w:cs="Times New Roman"/>
          <w:bCs/>
          <w:sz w:val="28"/>
          <w:szCs w:val="28"/>
        </w:rPr>
        <w:t>Отдел экономического развития                                                 1</w:t>
      </w:r>
    </w:p>
    <w:p w:rsidR="00533150" w:rsidRDefault="00F13B7B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Вестник</w:t>
      </w:r>
      <w:r w:rsidR="00533150" w:rsidRPr="00533150">
        <w:rPr>
          <w:rFonts w:ascii="Times New Roman" w:hAnsi="Times New Roman" w:cs="Times New Roman"/>
          <w:bCs/>
          <w:sz w:val="28"/>
          <w:szCs w:val="28"/>
        </w:rPr>
        <w:tab/>
      </w:r>
      <w:r w:rsidR="00533150" w:rsidRPr="00533150">
        <w:rPr>
          <w:rFonts w:ascii="Times New Roman" w:hAnsi="Times New Roman" w:cs="Times New Roman"/>
          <w:bCs/>
          <w:sz w:val="28"/>
          <w:szCs w:val="28"/>
        </w:rPr>
        <w:tab/>
      </w:r>
      <w:r w:rsidR="00533150" w:rsidRPr="00533150">
        <w:rPr>
          <w:rFonts w:ascii="Times New Roman" w:hAnsi="Times New Roman" w:cs="Times New Roman"/>
          <w:bCs/>
          <w:sz w:val="28"/>
          <w:szCs w:val="28"/>
        </w:rPr>
        <w:tab/>
      </w:r>
      <w:r w:rsidR="00533150" w:rsidRPr="00533150">
        <w:rPr>
          <w:rFonts w:ascii="Times New Roman" w:hAnsi="Times New Roman" w:cs="Times New Roman"/>
          <w:bCs/>
          <w:sz w:val="28"/>
          <w:szCs w:val="28"/>
        </w:rPr>
        <w:tab/>
      </w:r>
      <w:r w:rsidR="00533150" w:rsidRPr="0053315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33150" w:rsidRPr="00533150">
        <w:rPr>
          <w:rFonts w:ascii="Times New Roman" w:hAnsi="Times New Roman" w:cs="Times New Roman"/>
          <w:bCs/>
          <w:sz w:val="28"/>
          <w:szCs w:val="28"/>
        </w:rPr>
        <w:t xml:space="preserve">    1</w:t>
      </w:r>
    </w:p>
    <w:p w:rsidR="00F13B7B" w:rsidRDefault="00F13B7B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Прокуратура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проект)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1</w:t>
      </w:r>
    </w:p>
    <w:p w:rsidR="00F13B7B" w:rsidRDefault="00F13B7B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Сайт (независимая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экспертиза)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1</w:t>
      </w:r>
    </w:p>
    <w:p w:rsidR="00F13B7B" w:rsidRDefault="00F13B7B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Регистр                                                                                           1</w:t>
      </w:r>
    </w:p>
    <w:p w:rsidR="00F13B7B" w:rsidRDefault="00F13B7B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Регистр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Холин)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1   </w:t>
      </w:r>
    </w:p>
    <w:p w:rsidR="00F13B7B" w:rsidRPr="00533150" w:rsidRDefault="00F13B7B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–Плюс                                                                      1        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33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533150" w:rsidRPr="00533150" w:rsidRDefault="00533150" w:rsidP="00533150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533150" w:rsidRDefault="00533150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</w:p>
    <w:p w:rsidR="00A12D8A" w:rsidRDefault="00A12D8A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</w:p>
    <w:p w:rsidR="00A12D8A" w:rsidRDefault="00A12D8A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</w:p>
    <w:p w:rsidR="00A12D8A" w:rsidRDefault="00A12D8A" w:rsidP="00533150">
      <w:pPr>
        <w:pStyle w:val="ConsPlusTitlePage"/>
        <w:rPr>
          <w:rFonts w:ascii="Times New Roman" w:hAnsi="Times New Roman" w:cs="Times New Roman"/>
          <w:bCs/>
          <w:sz w:val="28"/>
          <w:szCs w:val="28"/>
        </w:rPr>
      </w:pPr>
    </w:p>
    <w:p w:rsidR="00067332" w:rsidRPr="00067332" w:rsidRDefault="00067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7332" w:rsidRPr="00067332" w:rsidRDefault="006C491F" w:rsidP="006C49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67332" w:rsidRPr="00067332">
        <w:rPr>
          <w:rFonts w:ascii="Times New Roman" w:hAnsi="Times New Roman" w:cs="Times New Roman"/>
          <w:sz w:val="28"/>
          <w:szCs w:val="28"/>
        </w:rPr>
        <w:t>Утвержден</w:t>
      </w:r>
      <w:r w:rsidRPr="006C491F">
        <w:rPr>
          <w:rFonts w:ascii="Times New Roman" w:hAnsi="Times New Roman" w:cs="Times New Roman"/>
          <w:sz w:val="28"/>
          <w:szCs w:val="28"/>
        </w:rPr>
        <w:t xml:space="preserve"> </w:t>
      </w:r>
      <w:r w:rsidRPr="0006733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67332" w:rsidRPr="00067332" w:rsidRDefault="00067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067332" w:rsidRPr="00067332" w:rsidRDefault="006C491F" w:rsidP="006C4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</w:t>
      </w:r>
      <w:r w:rsidR="00067332" w:rsidRPr="00067332">
        <w:rPr>
          <w:rFonts w:ascii="Times New Roman" w:hAnsi="Times New Roman" w:cs="Times New Roman"/>
          <w:sz w:val="28"/>
          <w:szCs w:val="28"/>
        </w:rPr>
        <w:t>округа</w:t>
      </w:r>
    </w:p>
    <w:p w:rsidR="00067332" w:rsidRPr="00067332" w:rsidRDefault="006C491F" w:rsidP="006C4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67332" w:rsidRPr="0006733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67332" w:rsidRPr="00067332" w:rsidRDefault="00067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 xml:space="preserve">от </w:t>
      </w:r>
      <w:r w:rsidR="006C491F">
        <w:rPr>
          <w:rFonts w:ascii="Times New Roman" w:hAnsi="Times New Roman" w:cs="Times New Roman"/>
          <w:sz w:val="28"/>
          <w:szCs w:val="28"/>
        </w:rPr>
        <w:t>_________</w:t>
      </w:r>
      <w:r w:rsidRPr="00067332">
        <w:rPr>
          <w:rFonts w:ascii="Times New Roman" w:hAnsi="Times New Roman" w:cs="Times New Roman"/>
          <w:sz w:val="28"/>
          <w:szCs w:val="28"/>
        </w:rPr>
        <w:t xml:space="preserve"> 202</w:t>
      </w:r>
      <w:r w:rsidR="006C491F">
        <w:rPr>
          <w:rFonts w:ascii="Times New Roman" w:hAnsi="Times New Roman" w:cs="Times New Roman"/>
          <w:sz w:val="28"/>
          <w:szCs w:val="28"/>
        </w:rPr>
        <w:t>4</w:t>
      </w:r>
      <w:r w:rsidRPr="0006733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7332">
        <w:rPr>
          <w:rFonts w:ascii="Times New Roman" w:hAnsi="Times New Roman" w:cs="Times New Roman"/>
          <w:sz w:val="28"/>
          <w:szCs w:val="28"/>
        </w:rPr>
        <w:t xml:space="preserve"> </w:t>
      </w:r>
      <w:r w:rsidR="006C491F">
        <w:rPr>
          <w:rFonts w:ascii="Times New Roman" w:hAnsi="Times New Roman" w:cs="Times New Roman"/>
          <w:sz w:val="28"/>
          <w:szCs w:val="28"/>
        </w:rPr>
        <w:t>____</w:t>
      </w:r>
    </w:p>
    <w:p w:rsidR="00067332" w:rsidRPr="00067332" w:rsidRDefault="00067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332" w:rsidRPr="00067332" w:rsidRDefault="006C4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067332">
        <w:rPr>
          <w:rFonts w:ascii="Times New Roman" w:hAnsi="Times New Roman" w:cs="Times New Roman"/>
          <w:sz w:val="28"/>
          <w:szCs w:val="28"/>
        </w:rPr>
        <w:t>орядок</w:t>
      </w:r>
    </w:p>
    <w:p w:rsidR="00067332" w:rsidRPr="00067332" w:rsidRDefault="006C4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создания и использования, в том числе на платной основе,</w:t>
      </w:r>
    </w:p>
    <w:p w:rsidR="00067332" w:rsidRPr="00067332" w:rsidRDefault="006C4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парковок (парковочных мест), расположенных на автомобильных</w:t>
      </w:r>
    </w:p>
    <w:p w:rsidR="00067332" w:rsidRPr="00067332" w:rsidRDefault="006C4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 xml:space="preserve">дорогах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7332">
        <w:rPr>
          <w:rFonts w:ascii="Times New Roman" w:hAnsi="Times New Roman" w:cs="Times New Roman"/>
          <w:sz w:val="28"/>
          <w:szCs w:val="28"/>
        </w:rPr>
        <w:t>патовского</w:t>
      </w:r>
    </w:p>
    <w:p w:rsidR="00067332" w:rsidRPr="00067332" w:rsidRDefault="006C4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67332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067332" w:rsidRPr="00067332" w:rsidRDefault="00067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332" w:rsidRPr="00067332" w:rsidRDefault="000673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67332" w:rsidRPr="00067332" w:rsidRDefault="00067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332" w:rsidRPr="00067332" w:rsidRDefault="00067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55546F">
        <w:rPr>
          <w:rFonts w:ascii="Times New Roman" w:hAnsi="Times New Roman" w:cs="Times New Roman"/>
          <w:sz w:val="28"/>
          <w:szCs w:val="28"/>
        </w:rPr>
        <w:t>П</w:t>
      </w:r>
      <w:r w:rsidRPr="00067332">
        <w:rPr>
          <w:rFonts w:ascii="Times New Roman" w:hAnsi="Times New Roman" w:cs="Times New Roman"/>
          <w:sz w:val="28"/>
          <w:szCs w:val="28"/>
        </w:rPr>
        <w:t xml:space="preserve">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Ипатовского </w:t>
      </w:r>
      <w:r w:rsidR="006C49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Порядок),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 Ипатовского </w:t>
      </w:r>
      <w:r w:rsidR="006C491F" w:rsidRPr="006C49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парковка), порядок принятия решений о создании и использовании на платной основе парковок и о прекращении такого использования, порядок установления платы за пользование парковками.</w:t>
      </w:r>
    </w:p>
    <w:p w:rsidR="00067332" w:rsidRPr="00067332" w:rsidRDefault="00067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все автомобильные дороги общего пользования местного значения Ипатовского </w:t>
      </w:r>
      <w:r w:rsidR="006C491F" w:rsidRPr="006C49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автомобильные дороги).</w:t>
      </w:r>
    </w:p>
    <w:p w:rsidR="00067332" w:rsidRPr="00067332" w:rsidRDefault="00067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332" w:rsidRPr="00067332" w:rsidRDefault="000673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II. Требования к созданию и использованию парковок</w:t>
      </w:r>
    </w:p>
    <w:p w:rsidR="00067332" w:rsidRPr="00067332" w:rsidRDefault="00067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332" w:rsidRPr="00067332" w:rsidRDefault="00067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3. Парковки создаются для организованной временной стоянки транспортных средств, в целях безопасности дорожного движения и увеличения пропускной способности автомобильных дорог.</w:t>
      </w:r>
    </w:p>
    <w:p w:rsidR="00067332" w:rsidRPr="00067332" w:rsidRDefault="00067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4. Размещение парковок не должно создавать помех в дорожном движении, снижать безопасность дорожного движения, противоречить требованиям Правил дорожного движения.</w:t>
      </w:r>
    </w:p>
    <w:p w:rsidR="00067332" w:rsidRPr="00067332" w:rsidRDefault="00067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5. Использование парковок осуществляется на платной основе или без взимания платы.</w:t>
      </w:r>
    </w:p>
    <w:p w:rsidR="00067332" w:rsidRPr="00067332" w:rsidRDefault="00067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 xml:space="preserve">6. Создание </w:t>
      </w:r>
      <w:r w:rsidR="0055546F">
        <w:rPr>
          <w:rFonts w:ascii="Times New Roman" w:hAnsi="Times New Roman" w:cs="Times New Roman"/>
          <w:sz w:val="28"/>
          <w:szCs w:val="28"/>
        </w:rPr>
        <w:t xml:space="preserve">и обеспечение функционирования </w:t>
      </w:r>
      <w:r w:rsidRPr="00067332">
        <w:rPr>
          <w:rFonts w:ascii="Times New Roman" w:hAnsi="Times New Roman" w:cs="Times New Roman"/>
          <w:sz w:val="28"/>
          <w:szCs w:val="28"/>
        </w:rPr>
        <w:t>парковки, использование которой планируется без взимания платы, осуществляется при строительстве, реконструкции, капитальном ремонте или ремонте автомобильн</w:t>
      </w:r>
      <w:r w:rsidR="0055546F">
        <w:rPr>
          <w:rFonts w:ascii="Times New Roman" w:hAnsi="Times New Roman" w:cs="Times New Roman"/>
          <w:sz w:val="28"/>
          <w:szCs w:val="28"/>
        </w:rPr>
        <w:t>ых дорог</w:t>
      </w:r>
      <w:r w:rsidRPr="00067332">
        <w:rPr>
          <w:rFonts w:ascii="Times New Roman" w:hAnsi="Times New Roman" w:cs="Times New Roman"/>
          <w:sz w:val="28"/>
          <w:szCs w:val="28"/>
        </w:rPr>
        <w:t>.</w:t>
      </w:r>
    </w:p>
    <w:p w:rsidR="00067332" w:rsidRPr="00067332" w:rsidRDefault="00555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67332" w:rsidRPr="00067332">
        <w:rPr>
          <w:rFonts w:ascii="Times New Roman" w:hAnsi="Times New Roman" w:cs="Times New Roman"/>
          <w:sz w:val="28"/>
          <w:szCs w:val="28"/>
        </w:rPr>
        <w:t xml:space="preserve">Создание парковок, использование которых планируется, в том числе </w:t>
      </w:r>
      <w:r w:rsidR="00067332" w:rsidRPr="00067332">
        <w:rPr>
          <w:rFonts w:ascii="Times New Roman" w:hAnsi="Times New Roman" w:cs="Times New Roman"/>
          <w:sz w:val="28"/>
          <w:szCs w:val="28"/>
        </w:rPr>
        <w:lastRenderedPageBreak/>
        <w:t xml:space="preserve">на платной основе, осуществляется в порядке, установленном </w:t>
      </w:r>
      <w:hyperlink w:anchor="P87">
        <w:r w:rsidR="00067332" w:rsidRPr="006C491F">
          <w:rPr>
            <w:rFonts w:ascii="Times New Roman" w:hAnsi="Times New Roman" w:cs="Times New Roman"/>
            <w:sz w:val="28"/>
            <w:szCs w:val="28"/>
          </w:rPr>
          <w:t>пунктами 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067332" w:rsidRPr="006C491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2">
        <w:r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067332" w:rsidRPr="0006733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67332" w:rsidRPr="00067332" w:rsidRDefault="00555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67332" w:rsidRPr="00067332">
        <w:rPr>
          <w:rFonts w:ascii="Times New Roman" w:hAnsi="Times New Roman" w:cs="Times New Roman"/>
          <w:sz w:val="28"/>
          <w:szCs w:val="28"/>
        </w:rPr>
        <w:t xml:space="preserve">При создании и функционировании платных парковок плата за пользование на платной основе парковками (парковочными местами) поступает в полном объеме в бюджет Ипатовского </w:t>
      </w:r>
      <w:r w:rsidR="006C491F" w:rsidRPr="006C491F">
        <w:rPr>
          <w:rFonts w:ascii="Times New Roman" w:hAnsi="Times New Roman" w:cs="Times New Roman"/>
          <w:sz w:val="28"/>
          <w:szCs w:val="28"/>
        </w:rPr>
        <w:t>муниципального</w:t>
      </w:r>
      <w:r w:rsidR="00067332"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67332" w:rsidRPr="00067332" w:rsidRDefault="00555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7332" w:rsidRPr="00067332">
        <w:rPr>
          <w:rFonts w:ascii="Times New Roman" w:hAnsi="Times New Roman" w:cs="Times New Roman"/>
          <w:sz w:val="28"/>
          <w:szCs w:val="28"/>
        </w:rPr>
        <w:t>. Правила въезда и выезда с парковок регламентируются Правилами дорожного движения, существующей дислокацией технических средств организации дорожного движения.</w:t>
      </w:r>
    </w:p>
    <w:p w:rsidR="00067332" w:rsidRPr="00067332" w:rsidRDefault="00555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7332" w:rsidRPr="00067332">
        <w:rPr>
          <w:rFonts w:ascii="Times New Roman" w:hAnsi="Times New Roman" w:cs="Times New Roman"/>
          <w:sz w:val="28"/>
          <w:szCs w:val="28"/>
        </w:rPr>
        <w:t>. Территория парковки, используемой на платной основе, также оборудуется информационным стендом, на котором указывается: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1) местоположение парковки;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2) полное официальное наименование организации, обеспечивающей функционирование парковки, и ее юридический адрес, контактные телефоны;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3) режим работы парковки;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4) размер платы за пользование парковкой;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5) количество парковочных мест;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6) порядок оплаты за пользование парковкой;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7) правила пользования парковкой;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8) местоположение ближайших парковок;</w:t>
      </w:r>
    </w:p>
    <w:p w:rsid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9) иные необходимые сведения.</w:t>
      </w:r>
    </w:p>
    <w:p w:rsidR="0055546F" w:rsidRPr="00067332" w:rsidRDefault="0055546F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67332" w:rsidRPr="00067332" w:rsidRDefault="0055546F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7332" w:rsidRPr="00067332">
        <w:rPr>
          <w:rFonts w:ascii="Times New Roman" w:hAnsi="Times New Roman" w:cs="Times New Roman"/>
          <w:sz w:val="28"/>
          <w:szCs w:val="28"/>
        </w:rPr>
        <w:t>. При использовании парковки запрещается: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1) блокировать въезд (выезд) транспортных средств на парковку;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2) создавать препятствия и ограничения при использовании парковки;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3) загрязнять территорию парковки;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4) оставлять транспортное средство на платной парковке без оплаты услуг за пользование парковкой;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5) портить оборудование парковки;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6) размещать транспортное средство с нарушением границ парковочных мест;</w:t>
      </w:r>
    </w:p>
    <w:p w:rsidR="00067332" w:rsidRPr="00067332" w:rsidRDefault="00067332" w:rsidP="006C49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7) совершать иные действия, нарушающие установленный порядок использования парковок.</w:t>
      </w:r>
    </w:p>
    <w:p w:rsidR="00067332" w:rsidRPr="00956EFD" w:rsidRDefault="00067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956EFD">
        <w:rPr>
          <w:rFonts w:ascii="Times New Roman" w:hAnsi="Times New Roman" w:cs="Times New Roman"/>
          <w:sz w:val="28"/>
          <w:szCs w:val="28"/>
        </w:rPr>
        <w:t>1</w:t>
      </w:r>
      <w:r w:rsidR="0055546F">
        <w:rPr>
          <w:rFonts w:ascii="Times New Roman" w:hAnsi="Times New Roman" w:cs="Times New Roman"/>
          <w:sz w:val="28"/>
          <w:szCs w:val="28"/>
        </w:rPr>
        <w:t>2</w:t>
      </w:r>
      <w:r w:rsidRPr="00956EFD">
        <w:rPr>
          <w:rFonts w:ascii="Times New Roman" w:hAnsi="Times New Roman" w:cs="Times New Roman"/>
          <w:sz w:val="28"/>
          <w:szCs w:val="28"/>
        </w:rPr>
        <w:t xml:space="preserve">. На каждой парковке выделяется не менее 10 процентов мест (но не менее одного места) для </w:t>
      </w:r>
      <w:r w:rsidR="0083775A" w:rsidRPr="00956EFD">
        <w:rPr>
          <w:rFonts w:ascii="Times New Roman" w:hAnsi="Times New Roman" w:cs="Times New Roman"/>
          <w:sz w:val="28"/>
          <w:szCs w:val="28"/>
        </w:rPr>
        <w:t xml:space="preserve">бесплатной </w:t>
      </w:r>
      <w:r w:rsidRPr="00956EFD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инвалидами</w:t>
      </w:r>
      <w:r w:rsidR="0083775A" w:rsidRPr="00956EFD">
        <w:rPr>
          <w:rFonts w:ascii="Times New Roman" w:hAnsi="Times New Roman" w:cs="Times New Roman"/>
          <w:sz w:val="28"/>
          <w:szCs w:val="28"/>
        </w:rPr>
        <w:t xml:space="preserve"> </w:t>
      </w:r>
      <w:r w:rsidR="0083775A" w:rsidRPr="00956E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546F">
        <w:rPr>
          <w:rFonts w:ascii="Times New Roman" w:hAnsi="Times New Roman" w:cs="Times New Roman"/>
          <w:sz w:val="28"/>
          <w:szCs w:val="28"/>
        </w:rPr>
        <w:t>,</w:t>
      </w:r>
      <w:r w:rsidR="0083775A" w:rsidRPr="00956EFD">
        <w:rPr>
          <w:rFonts w:ascii="Times New Roman" w:hAnsi="Times New Roman" w:cs="Times New Roman"/>
          <w:sz w:val="28"/>
          <w:szCs w:val="28"/>
        </w:rPr>
        <w:t xml:space="preserve"> </w:t>
      </w:r>
      <w:r w:rsidR="0083775A" w:rsidRPr="00956E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3775A" w:rsidRPr="00956EFD"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</w:t>
      </w:r>
      <w:r w:rsidRPr="00956EFD">
        <w:rPr>
          <w:rFonts w:ascii="Times New Roman" w:hAnsi="Times New Roman" w:cs="Times New Roman"/>
          <w:sz w:val="28"/>
          <w:szCs w:val="28"/>
        </w:rPr>
        <w:t>, перевозящих таких инвалидов и (или) детей-инвалидов</w:t>
      </w:r>
      <w:r w:rsidR="0083775A" w:rsidRPr="00956EFD">
        <w:rPr>
          <w:rFonts w:ascii="Times New Roman" w:hAnsi="Times New Roman" w:cs="Times New Roman"/>
          <w:sz w:val="28"/>
          <w:szCs w:val="28"/>
        </w:rPr>
        <w:t xml:space="preserve">. На граждан из числа инвалидов </w:t>
      </w:r>
      <w:r w:rsidR="0083775A" w:rsidRPr="00956E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3775A" w:rsidRPr="00956EFD"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</w:t>
      </w:r>
      <w:r w:rsidR="0055546F">
        <w:rPr>
          <w:rFonts w:ascii="Times New Roman" w:hAnsi="Times New Roman" w:cs="Times New Roman"/>
          <w:sz w:val="28"/>
          <w:szCs w:val="28"/>
        </w:rPr>
        <w:t xml:space="preserve"> настоящего пункта </w:t>
      </w:r>
      <w:r w:rsidR="0055546F" w:rsidRPr="00956EFD">
        <w:rPr>
          <w:rFonts w:ascii="Times New Roman" w:hAnsi="Times New Roman" w:cs="Times New Roman"/>
          <w:sz w:val="28"/>
          <w:szCs w:val="28"/>
        </w:rPr>
        <w:t>в</w:t>
      </w:r>
      <w:r w:rsidR="0083775A" w:rsidRPr="00956EFD">
        <w:rPr>
          <w:rFonts w:ascii="Times New Roman" w:hAnsi="Times New Roman" w:cs="Times New Roman"/>
          <w:sz w:val="28"/>
          <w:szCs w:val="28"/>
        </w:rPr>
        <w:t xml:space="preserve">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</w:t>
      </w:r>
      <w:r w:rsidR="00956EFD" w:rsidRPr="00956EFD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«Единая централизованная цифровая платформа в социальной сфере»</w:t>
      </w:r>
      <w:r w:rsidR="0055546F">
        <w:rPr>
          <w:rFonts w:ascii="Times New Roman" w:hAnsi="Times New Roman" w:cs="Times New Roman"/>
          <w:sz w:val="28"/>
          <w:szCs w:val="28"/>
        </w:rPr>
        <w:t xml:space="preserve">. </w:t>
      </w:r>
      <w:r w:rsidRPr="00956EFD">
        <w:rPr>
          <w:rFonts w:ascii="Times New Roman" w:hAnsi="Times New Roman" w:cs="Times New Roman"/>
          <w:sz w:val="28"/>
          <w:szCs w:val="28"/>
        </w:rPr>
        <w:t xml:space="preserve"> </w:t>
      </w:r>
      <w:r w:rsidR="0055546F">
        <w:rPr>
          <w:rFonts w:ascii="Times New Roman" w:hAnsi="Times New Roman" w:cs="Times New Roman"/>
          <w:sz w:val="28"/>
          <w:szCs w:val="28"/>
        </w:rPr>
        <w:t>Выделенные парковочные места</w:t>
      </w:r>
      <w:r w:rsidRPr="00956EFD">
        <w:rPr>
          <w:rFonts w:ascii="Times New Roman" w:hAnsi="Times New Roman" w:cs="Times New Roman"/>
          <w:sz w:val="28"/>
          <w:szCs w:val="28"/>
        </w:rPr>
        <w:t xml:space="preserve"> не могут быть предоставлены для стоянки иных транспортных средств.</w:t>
      </w:r>
    </w:p>
    <w:p w:rsidR="00067332" w:rsidRPr="00067332" w:rsidRDefault="00067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5546F">
        <w:rPr>
          <w:rFonts w:ascii="Times New Roman" w:hAnsi="Times New Roman" w:cs="Times New Roman"/>
          <w:sz w:val="28"/>
          <w:szCs w:val="28"/>
        </w:rPr>
        <w:t>3</w:t>
      </w:r>
      <w:r w:rsidRPr="00067332">
        <w:rPr>
          <w:rFonts w:ascii="Times New Roman" w:hAnsi="Times New Roman" w:cs="Times New Roman"/>
          <w:sz w:val="28"/>
          <w:szCs w:val="28"/>
        </w:rPr>
        <w:t>. Парковки не предназначены для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самостоятельно.</w:t>
      </w:r>
    </w:p>
    <w:p w:rsidR="00067332" w:rsidRPr="00067332" w:rsidRDefault="00067332" w:rsidP="005554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1</w:t>
      </w:r>
      <w:r w:rsidR="0055546F">
        <w:rPr>
          <w:rFonts w:ascii="Times New Roman" w:hAnsi="Times New Roman" w:cs="Times New Roman"/>
          <w:sz w:val="28"/>
          <w:szCs w:val="28"/>
        </w:rPr>
        <w:t>4</w:t>
      </w:r>
      <w:r w:rsidRPr="00067332">
        <w:rPr>
          <w:rFonts w:ascii="Times New Roman" w:hAnsi="Times New Roman" w:cs="Times New Roman"/>
          <w:sz w:val="28"/>
          <w:szCs w:val="28"/>
        </w:rPr>
        <w:t xml:space="preserve">. Стоянка транспортного средства на платной парковке менее 15 минут, а также для лиц, указанных в </w:t>
      </w:r>
      <w:hyperlink w:anchor="P77">
        <w:r w:rsidRPr="006C491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5546F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067332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бесплатной.</w:t>
      </w:r>
      <w:r w:rsidR="0055546F">
        <w:rPr>
          <w:rFonts w:ascii="Times New Roman" w:hAnsi="Times New Roman" w:cs="Times New Roman"/>
          <w:sz w:val="28"/>
          <w:szCs w:val="28"/>
        </w:rPr>
        <w:t xml:space="preserve"> </w:t>
      </w:r>
      <w:r w:rsidRPr="00067332">
        <w:rPr>
          <w:rFonts w:ascii="Times New Roman" w:hAnsi="Times New Roman" w:cs="Times New Roman"/>
          <w:sz w:val="28"/>
          <w:szCs w:val="28"/>
        </w:rPr>
        <w:t>По окончании оплаченного времени транспортное средство обязано покинуть платную парковку в течение 15 минут.</w:t>
      </w:r>
    </w:p>
    <w:p w:rsidR="00067332" w:rsidRPr="00067332" w:rsidRDefault="00067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1</w:t>
      </w:r>
      <w:r w:rsidR="0055546F">
        <w:rPr>
          <w:rFonts w:ascii="Times New Roman" w:hAnsi="Times New Roman" w:cs="Times New Roman"/>
          <w:sz w:val="28"/>
          <w:szCs w:val="28"/>
        </w:rPr>
        <w:t>5</w:t>
      </w:r>
      <w:r w:rsidRPr="00067332">
        <w:rPr>
          <w:rFonts w:ascii="Times New Roman" w:hAnsi="Times New Roman" w:cs="Times New Roman"/>
          <w:sz w:val="28"/>
          <w:szCs w:val="28"/>
        </w:rPr>
        <w:t xml:space="preserve">. Оплата за пользование платной парковкой осуществляется через </w:t>
      </w:r>
      <w:proofErr w:type="spellStart"/>
      <w:r w:rsidRPr="00067332">
        <w:rPr>
          <w:rFonts w:ascii="Times New Roman" w:hAnsi="Times New Roman" w:cs="Times New Roman"/>
          <w:sz w:val="28"/>
          <w:szCs w:val="28"/>
        </w:rPr>
        <w:t>паркомат</w:t>
      </w:r>
      <w:proofErr w:type="spellEnd"/>
      <w:r w:rsidRPr="00067332">
        <w:rPr>
          <w:rFonts w:ascii="Times New Roman" w:hAnsi="Times New Roman" w:cs="Times New Roman"/>
          <w:sz w:val="28"/>
          <w:szCs w:val="28"/>
        </w:rPr>
        <w:t xml:space="preserve"> наличным расчетом, с помощью банковских карт и иными способами при наличии технической возможности.</w:t>
      </w:r>
    </w:p>
    <w:p w:rsidR="00067332" w:rsidRPr="00067332" w:rsidRDefault="00067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332" w:rsidRPr="00067332" w:rsidRDefault="000673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067332">
        <w:rPr>
          <w:rFonts w:ascii="Times New Roman" w:hAnsi="Times New Roman" w:cs="Times New Roman"/>
          <w:sz w:val="28"/>
          <w:szCs w:val="28"/>
        </w:rPr>
        <w:t>III. Принятие решений о создании и использовании,</w:t>
      </w:r>
    </w:p>
    <w:p w:rsidR="00067332" w:rsidRPr="00067332" w:rsidRDefault="000673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в том числе на платной основе парковок и о прекращении</w:t>
      </w:r>
    </w:p>
    <w:p w:rsidR="00067332" w:rsidRPr="00067332" w:rsidRDefault="000673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такого использования</w:t>
      </w:r>
    </w:p>
    <w:p w:rsidR="00067332" w:rsidRPr="00067332" w:rsidRDefault="00067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332" w:rsidRPr="00067332" w:rsidRDefault="00067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 w:rsidRPr="00067332">
        <w:rPr>
          <w:rFonts w:ascii="Times New Roman" w:hAnsi="Times New Roman" w:cs="Times New Roman"/>
          <w:sz w:val="28"/>
          <w:szCs w:val="28"/>
        </w:rPr>
        <w:t>1</w:t>
      </w:r>
      <w:r w:rsidR="0055546F">
        <w:rPr>
          <w:rFonts w:ascii="Times New Roman" w:hAnsi="Times New Roman" w:cs="Times New Roman"/>
          <w:sz w:val="28"/>
          <w:szCs w:val="28"/>
        </w:rPr>
        <w:t>6</w:t>
      </w:r>
      <w:r w:rsidRPr="00067332">
        <w:rPr>
          <w:rFonts w:ascii="Times New Roman" w:hAnsi="Times New Roman" w:cs="Times New Roman"/>
          <w:sz w:val="28"/>
          <w:szCs w:val="28"/>
        </w:rPr>
        <w:t>. Решение о создании и об использовании парковки, в том числе на платной основе,</w:t>
      </w:r>
      <w:r w:rsidR="0055546F">
        <w:rPr>
          <w:rFonts w:ascii="Times New Roman" w:hAnsi="Times New Roman" w:cs="Times New Roman"/>
          <w:sz w:val="28"/>
          <w:szCs w:val="28"/>
        </w:rPr>
        <w:t xml:space="preserve"> а </w:t>
      </w:r>
      <w:r w:rsidR="00D8161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81616" w:rsidRPr="00067332">
        <w:rPr>
          <w:rFonts w:ascii="Times New Roman" w:hAnsi="Times New Roman" w:cs="Times New Roman"/>
          <w:sz w:val="28"/>
          <w:szCs w:val="28"/>
        </w:rPr>
        <w:t>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прекращении такого использования</w:t>
      </w:r>
      <w:r w:rsidR="00D81616">
        <w:rPr>
          <w:rFonts w:ascii="Times New Roman" w:hAnsi="Times New Roman" w:cs="Times New Roman"/>
          <w:sz w:val="28"/>
          <w:szCs w:val="28"/>
        </w:rPr>
        <w:t>,</w:t>
      </w:r>
      <w:r w:rsidRPr="00067332">
        <w:rPr>
          <w:rFonts w:ascii="Times New Roman" w:hAnsi="Times New Roman" w:cs="Times New Roman"/>
          <w:sz w:val="28"/>
          <w:szCs w:val="28"/>
        </w:rPr>
        <w:t xml:space="preserve"> принимает администраци</w:t>
      </w:r>
      <w:r w:rsidR="00D81616">
        <w:rPr>
          <w:rFonts w:ascii="Times New Roman" w:hAnsi="Times New Roman" w:cs="Times New Roman"/>
          <w:sz w:val="28"/>
          <w:szCs w:val="28"/>
        </w:rPr>
        <w:t>я</w:t>
      </w:r>
      <w:r w:rsidRPr="00067332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6C491F" w:rsidRPr="006C49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67332" w:rsidRPr="00067332" w:rsidRDefault="00067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1</w:t>
      </w:r>
      <w:r w:rsidR="00D81616">
        <w:rPr>
          <w:rFonts w:ascii="Times New Roman" w:hAnsi="Times New Roman" w:cs="Times New Roman"/>
          <w:sz w:val="28"/>
          <w:szCs w:val="28"/>
        </w:rPr>
        <w:t>7</w:t>
      </w:r>
      <w:r w:rsidRPr="00067332">
        <w:rPr>
          <w:rFonts w:ascii="Times New Roman" w:hAnsi="Times New Roman" w:cs="Times New Roman"/>
          <w:sz w:val="28"/>
          <w:szCs w:val="28"/>
        </w:rPr>
        <w:t xml:space="preserve">. Решение о создании парковки и об использовании ее, в том числе на платной основе принимается по инициативе управления по работе с территориями администрации Ипатовского </w:t>
      </w:r>
      <w:r w:rsidR="006C491F" w:rsidRPr="006C49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Управление).</w:t>
      </w:r>
    </w:p>
    <w:p w:rsidR="00067332" w:rsidRPr="00067332" w:rsidRDefault="00067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 xml:space="preserve">Предложение Управления о создании парковки и об использовании ее, в том числе на платной основе направляется главе Ипатовского </w:t>
      </w:r>
      <w:r w:rsidR="006C491F" w:rsidRPr="006C49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должно содержать расчет затрат по созданию парковки, финансово-экономическое и техническое обоснование необходимости создания и использования парковки, в том числе на платной основе, финансовое обоснование и расчет предлагаемого максимального размера платы за пользование парковкой, сведения о планируемых доходах бюджета Ипатовского </w:t>
      </w:r>
      <w:r w:rsidR="006C491F" w:rsidRPr="006C49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использования парковки на платной основе, о социальных и экономических последствиях принимаемого решения. Предложение Управления о создании парковки и использовании ее, в том числе на платной основе направляется главе Ипатовского </w:t>
      </w:r>
      <w:r w:rsidR="006C491F" w:rsidRPr="006C49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одновременно с проектом соответствующего муниципального правового акта администрации Ипатовского </w:t>
      </w:r>
      <w:r w:rsidR="006C491F" w:rsidRPr="006C49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67332" w:rsidRPr="00067332" w:rsidRDefault="00067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1</w:t>
      </w:r>
      <w:r w:rsidR="00D81616">
        <w:rPr>
          <w:rFonts w:ascii="Times New Roman" w:hAnsi="Times New Roman" w:cs="Times New Roman"/>
          <w:sz w:val="28"/>
          <w:szCs w:val="28"/>
        </w:rPr>
        <w:t>8</w:t>
      </w:r>
      <w:r w:rsidRPr="00067332">
        <w:rPr>
          <w:rFonts w:ascii="Times New Roman" w:hAnsi="Times New Roman" w:cs="Times New Roman"/>
          <w:sz w:val="28"/>
          <w:szCs w:val="28"/>
        </w:rPr>
        <w:t xml:space="preserve">. Глава Ипатовского </w:t>
      </w:r>
      <w:r w:rsidR="006C491F" w:rsidRPr="006C49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течение 21 календарного дня со дня получения предложения рассматривает его с привлечением заинтересованных отраслевых (функциональных) органов администрации Ипатовского </w:t>
      </w:r>
      <w:r w:rsidR="0083775A" w:rsidRPr="008377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принимает решение в форме постановления администрации Ипатовского </w:t>
      </w:r>
      <w:r w:rsidR="0083775A" w:rsidRPr="008377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или возвращает представленный пакет документов и проект постановления администрации Ипатовского </w:t>
      </w:r>
      <w:r w:rsidR="0083775A" w:rsidRPr="008377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Управление в связи с нецелесообразностью или недостаточной обоснованностью </w:t>
      </w:r>
      <w:r w:rsidRPr="00067332">
        <w:rPr>
          <w:rFonts w:ascii="Times New Roman" w:hAnsi="Times New Roman" w:cs="Times New Roman"/>
          <w:sz w:val="28"/>
          <w:szCs w:val="28"/>
        </w:rPr>
        <w:lastRenderedPageBreak/>
        <w:t>предложения.</w:t>
      </w:r>
    </w:p>
    <w:p w:rsidR="00067332" w:rsidRPr="00067332" w:rsidRDefault="00067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1</w:t>
      </w:r>
      <w:r w:rsidR="00D81616">
        <w:rPr>
          <w:rFonts w:ascii="Times New Roman" w:hAnsi="Times New Roman" w:cs="Times New Roman"/>
          <w:sz w:val="28"/>
          <w:szCs w:val="28"/>
        </w:rPr>
        <w:t>9</w:t>
      </w:r>
      <w:r w:rsidRPr="00067332">
        <w:rPr>
          <w:rFonts w:ascii="Times New Roman" w:hAnsi="Times New Roman" w:cs="Times New Roman"/>
          <w:sz w:val="28"/>
          <w:szCs w:val="28"/>
        </w:rPr>
        <w:t>. Решение о создании парковки и использовании ее, в том числе на платной основе должно содержать сведения о месте размещения парковки, дате начала функционирования парковки, количестве парковочных мест, режиме работы парковки, максимальном размере платы за пользование парковкой (при принятии такого решения) и иные необходимые сведения.</w:t>
      </w:r>
    </w:p>
    <w:p w:rsidR="00067332" w:rsidRPr="00956EFD" w:rsidRDefault="00D81616" w:rsidP="00956E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>
        <w:rPr>
          <w:rFonts w:ascii="Times New Roman" w:hAnsi="Times New Roman" w:cs="Times New Roman"/>
          <w:sz w:val="28"/>
          <w:szCs w:val="28"/>
        </w:rPr>
        <w:t>20</w:t>
      </w:r>
      <w:r w:rsidR="00067332" w:rsidRPr="00956EFD">
        <w:rPr>
          <w:rFonts w:ascii="Times New Roman" w:hAnsi="Times New Roman" w:cs="Times New Roman"/>
          <w:sz w:val="28"/>
          <w:szCs w:val="28"/>
        </w:rPr>
        <w:t xml:space="preserve">. Решение о создании парковки и использовании ее, в том числе и на платной основе подлежит опубликованию в </w:t>
      </w:r>
      <w:r w:rsidR="00956EFD" w:rsidRPr="00956EFD">
        <w:rPr>
          <w:rFonts w:ascii="Times New Roman" w:hAnsi="Times New Roman" w:cs="Times New Roman"/>
          <w:sz w:val="28"/>
          <w:szCs w:val="28"/>
        </w:rPr>
        <w:t xml:space="preserve">муниципальной газете «Ипатовский информационный вестник» </w:t>
      </w:r>
      <w:r w:rsidR="00067332" w:rsidRPr="00956EFD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Ипатовского </w:t>
      </w:r>
      <w:r w:rsidR="0083775A" w:rsidRPr="00956EFD">
        <w:rPr>
          <w:rFonts w:ascii="Times New Roman" w:hAnsi="Times New Roman" w:cs="Times New Roman"/>
          <w:sz w:val="28"/>
          <w:szCs w:val="28"/>
        </w:rPr>
        <w:t>муниципального</w:t>
      </w:r>
      <w:r w:rsidR="00067332" w:rsidRPr="00956EF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"Интернет".</w:t>
      </w:r>
    </w:p>
    <w:p w:rsidR="00067332" w:rsidRDefault="00D81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67332" w:rsidRPr="00067332">
        <w:rPr>
          <w:rFonts w:ascii="Times New Roman" w:hAnsi="Times New Roman" w:cs="Times New Roman"/>
          <w:sz w:val="28"/>
          <w:szCs w:val="28"/>
        </w:rPr>
        <w:t xml:space="preserve">. Решение о прекращении использования платной парковки принимается в порядке, предусмотренном </w:t>
      </w:r>
      <w:hyperlink w:anchor="P83">
        <w:r w:rsidR="00067332" w:rsidRPr="0083775A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="00067332" w:rsidRPr="0006733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81616" w:rsidRPr="00067332" w:rsidRDefault="00D81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332" w:rsidRPr="00067332" w:rsidRDefault="00067332" w:rsidP="00BA5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2</w:t>
      </w:r>
      <w:r w:rsidR="00D81616">
        <w:rPr>
          <w:rFonts w:ascii="Times New Roman" w:hAnsi="Times New Roman" w:cs="Times New Roman"/>
          <w:sz w:val="28"/>
          <w:szCs w:val="28"/>
        </w:rPr>
        <w:t>2</w:t>
      </w:r>
      <w:r w:rsidRPr="00067332">
        <w:rPr>
          <w:rFonts w:ascii="Times New Roman" w:hAnsi="Times New Roman" w:cs="Times New Roman"/>
          <w:sz w:val="28"/>
          <w:szCs w:val="28"/>
        </w:rPr>
        <w:t xml:space="preserve">. Использование платной парковки может быть приостановлено на основании решения главы Ипатовского </w:t>
      </w:r>
      <w:r w:rsidR="0083775A" w:rsidRPr="008377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принимаемого в форме постановления администрации Ипатовского </w:t>
      </w:r>
      <w:r w:rsidR="0083775A" w:rsidRPr="008377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случаях:</w:t>
      </w:r>
    </w:p>
    <w:p w:rsidR="00067332" w:rsidRPr="00067332" w:rsidRDefault="00067332" w:rsidP="00BA5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1) производства работ по реконструкции, капитальному ремонту или ремонту автомобильной дороги;</w:t>
      </w:r>
    </w:p>
    <w:p w:rsidR="00067332" w:rsidRPr="00067332" w:rsidRDefault="00067332" w:rsidP="00BA5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2) изменения проекта организации дорожного движения;</w:t>
      </w:r>
    </w:p>
    <w:p w:rsidR="00067332" w:rsidRPr="00067332" w:rsidRDefault="00067332" w:rsidP="00BA5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3) проведения массовых мероприятий.</w:t>
      </w:r>
    </w:p>
    <w:p w:rsidR="00067332" w:rsidRPr="00067332" w:rsidRDefault="00067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332" w:rsidRPr="00067332" w:rsidRDefault="000673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IV. Установление платы за пользование парковками</w:t>
      </w:r>
    </w:p>
    <w:p w:rsidR="00067332" w:rsidRPr="00067332" w:rsidRDefault="00067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332" w:rsidRPr="00067332" w:rsidRDefault="00067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2</w:t>
      </w:r>
      <w:r w:rsidR="00D81616">
        <w:rPr>
          <w:rFonts w:ascii="Times New Roman" w:hAnsi="Times New Roman" w:cs="Times New Roman"/>
          <w:sz w:val="28"/>
          <w:szCs w:val="28"/>
        </w:rPr>
        <w:t>3</w:t>
      </w:r>
      <w:r w:rsidRPr="00067332">
        <w:rPr>
          <w:rFonts w:ascii="Times New Roman" w:hAnsi="Times New Roman" w:cs="Times New Roman"/>
          <w:sz w:val="28"/>
          <w:szCs w:val="28"/>
        </w:rPr>
        <w:t xml:space="preserve">. Методика расчета и максимального размера платы за пользование на платной основе парковками (парковочными местами), расположенными на автомобильных дорогах, устанавливается Думой Ипатовского </w:t>
      </w:r>
      <w:r w:rsidR="0083775A" w:rsidRPr="008377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67332" w:rsidRPr="00067332" w:rsidRDefault="00067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2</w:t>
      </w:r>
      <w:r w:rsidR="00D81616">
        <w:rPr>
          <w:rFonts w:ascii="Times New Roman" w:hAnsi="Times New Roman" w:cs="Times New Roman"/>
          <w:sz w:val="28"/>
          <w:szCs w:val="28"/>
        </w:rPr>
        <w:t>4</w:t>
      </w:r>
      <w:r w:rsidRPr="00067332">
        <w:rPr>
          <w:rFonts w:ascii="Times New Roman" w:hAnsi="Times New Roman" w:cs="Times New Roman"/>
          <w:sz w:val="28"/>
          <w:szCs w:val="28"/>
        </w:rPr>
        <w:t>. Период действия установленного максимального размера платы за пользование парковки не может быть менее одного года, за исключением случаев, предусмотренных действующим законодательством.</w:t>
      </w:r>
    </w:p>
    <w:p w:rsidR="00976569" w:rsidRPr="00976569" w:rsidRDefault="00976569" w:rsidP="00976569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7332" w:rsidRPr="00067332">
        <w:rPr>
          <w:rFonts w:ascii="Times New Roman" w:hAnsi="Times New Roman" w:cs="Times New Roman"/>
          <w:sz w:val="28"/>
          <w:szCs w:val="28"/>
        </w:rPr>
        <w:t>2</w:t>
      </w:r>
      <w:r w:rsidR="00D81616">
        <w:rPr>
          <w:rFonts w:ascii="Times New Roman" w:hAnsi="Times New Roman" w:cs="Times New Roman"/>
          <w:sz w:val="28"/>
          <w:szCs w:val="28"/>
        </w:rPr>
        <w:t>5</w:t>
      </w:r>
      <w:r w:rsidR="00067332" w:rsidRPr="00067332">
        <w:rPr>
          <w:rFonts w:ascii="Times New Roman" w:hAnsi="Times New Roman" w:cs="Times New Roman"/>
          <w:sz w:val="28"/>
          <w:szCs w:val="28"/>
        </w:rPr>
        <w:t xml:space="preserve">. </w:t>
      </w:r>
      <w:r w:rsidRPr="00976569">
        <w:rPr>
          <w:rFonts w:ascii="Times New Roman" w:hAnsi="Times New Roman" w:cs="Times New Roman"/>
          <w:sz w:val="28"/>
          <w:szCs w:val="28"/>
        </w:rPr>
        <w:t>Бесплатно на парковках размещаются:</w:t>
      </w:r>
    </w:p>
    <w:p w:rsidR="00976569" w:rsidRPr="00976569" w:rsidRDefault="00976569" w:rsidP="0097656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</w:t>
      </w:r>
      <w:r w:rsidRPr="00976569">
        <w:rPr>
          <w:rFonts w:ascii="Times New Roman" w:hAnsi="Times New Roman" w:cs="Times New Roman"/>
          <w:sz w:val="28"/>
          <w:szCs w:val="28"/>
        </w:rPr>
        <w:t>транспортные средства экстренных оперативных служб, имеющие соответствующие опознавательные знаки;</w:t>
      </w:r>
    </w:p>
    <w:p w:rsidR="00976569" w:rsidRPr="00976569" w:rsidRDefault="00976569" w:rsidP="0097656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</w:t>
      </w:r>
      <w:r w:rsidRPr="00976569">
        <w:rPr>
          <w:rFonts w:ascii="Times New Roman" w:hAnsi="Times New Roman" w:cs="Times New Roman"/>
          <w:sz w:val="28"/>
          <w:szCs w:val="28"/>
        </w:rPr>
        <w:t>автотранспортные средства инвалидов (в том числе специальные автотранспортные средства инвалидов), автотранспортные средства законных представителей ребенка-инвалида и иных лиц, перевозящих инвалидов.</w:t>
      </w:r>
    </w:p>
    <w:p w:rsidR="00976569" w:rsidRPr="00976569" w:rsidRDefault="00976569" w:rsidP="0097656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26</w:t>
      </w:r>
      <w:r w:rsidRPr="00976569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hyperlink w:anchor="Par11" w:history="1">
        <w:r w:rsidRPr="0097656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7656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25</w:t>
        </w:r>
      </w:hyperlink>
      <w:r w:rsidRPr="00976569">
        <w:rPr>
          <w:rFonts w:ascii="Times New Roman" w:hAnsi="Times New Roman" w:cs="Times New Roman"/>
          <w:sz w:val="28"/>
          <w:szCs w:val="28"/>
        </w:rPr>
        <w:t xml:space="preserve"> настоящего Порядка льготы предоставляются на основании документов, подтверждающих специальный статус автомобиля и (или) водителя, в том числе инвалидность, паспорта или иного документа, удостоверяющего личность, а также документа на право управления </w:t>
      </w:r>
      <w:r w:rsidRPr="00976569">
        <w:rPr>
          <w:rFonts w:ascii="Times New Roman" w:hAnsi="Times New Roman" w:cs="Times New Roman"/>
          <w:sz w:val="28"/>
          <w:szCs w:val="28"/>
        </w:rPr>
        <w:lastRenderedPageBreak/>
        <w:t>транспортным средством.</w:t>
      </w:r>
    </w:p>
    <w:p w:rsidR="00067332" w:rsidRPr="00067332" w:rsidRDefault="00976569" w:rsidP="0097656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7332" w:rsidRPr="000673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067332" w:rsidRPr="00067332">
        <w:rPr>
          <w:rFonts w:ascii="Times New Roman" w:hAnsi="Times New Roman" w:cs="Times New Roman"/>
          <w:sz w:val="28"/>
          <w:szCs w:val="28"/>
        </w:rPr>
        <w:t>. Размер платы за пользование платной парковкой в течение одного месяца дифференцируется в зависимости от времени пользования платной парковкой в течение:</w:t>
      </w:r>
    </w:p>
    <w:p w:rsidR="00067332" w:rsidRPr="00067332" w:rsidRDefault="00067332" w:rsidP="00BA5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1) рабочих дней месяца;</w:t>
      </w:r>
    </w:p>
    <w:p w:rsidR="0083775A" w:rsidRDefault="00067332" w:rsidP="00BA5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2) календарных дней месяца.</w:t>
      </w:r>
    </w:p>
    <w:p w:rsidR="00BA51E5" w:rsidRPr="00067332" w:rsidRDefault="00BA51E5" w:rsidP="00BA5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67332" w:rsidRPr="00067332" w:rsidRDefault="00067332" w:rsidP="00BA5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2</w:t>
      </w:r>
      <w:r w:rsidR="00976569">
        <w:rPr>
          <w:rFonts w:ascii="Times New Roman" w:hAnsi="Times New Roman" w:cs="Times New Roman"/>
          <w:sz w:val="28"/>
          <w:szCs w:val="28"/>
        </w:rPr>
        <w:t>8</w:t>
      </w:r>
      <w:r w:rsidRPr="00067332">
        <w:rPr>
          <w:rFonts w:ascii="Times New Roman" w:hAnsi="Times New Roman" w:cs="Times New Roman"/>
          <w:sz w:val="28"/>
          <w:szCs w:val="28"/>
        </w:rPr>
        <w:t xml:space="preserve">. В соответствии с Методикой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на территории Ипатовского </w:t>
      </w:r>
      <w:r w:rsidR="0083775A" w:rsidRPr="008377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3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определения ее максимального размера размер платы за пользование платной парковкой представляет собой плату за нахождение на одном парковочном месте одного транспортного средства пользователя в течение:</w:t>
      </w:r>
    </w:p>
    <w:p w:rsidR="00067332" w:rsidRPr="00067332" w:rsidRDefault="00067332" w:rsidP="00BA5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1) одного часа;</w:t>
      </w:r>
    </w:p>
    <w:p w:rsidR="00067332" w:rsidRPr="00067332" w:rsidRDefault="00067332" w:rsidP="00BA5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332">
        <w:rPr>
          <w:rFonts w:ascii="Times New Roman" w:hAnsi="Times New Roman" w:cs="Times New Roman"/>
          <w:sz w:val="28"/>
          <w:szCs w:val="28"/>
        </w:rPr>
        <w:t>2) одного месяца.</w:t>
      </w:r>
    </w:p>
    <w:p w:rsidR="00067332" w:rsidRPr="00067332" w:rsidRDefault="00067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332" w:rsidRDefault="00067332">
      <w:pPr>
        <w:pStyle w:val="ConsPlusNormal"/>
        <w:jc w:val="both"/>
      </w:pPr>
    </w:p>
    <w:p w:rsidR="00067332" w:rsidRDefault="000673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18F7" w:rsidRDefault="005918F7"/>
    <w:sectPr w:rsidR="005918F7" w:rsidSect="0053315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32"/>
    <w:rsid w:val="00067332"/>
    <w:rsid w:val="00350A97"/>
    <w:rsid w:val="00482439"/>
    <w:rsid w:val="00522A6E"/>
    <w:rsid w:val="00533150"/>
    <w:rsid w:val="0055546F"/>
    <w:rsid w:val="005918F7"/>
    <w:rsid w:val="006C491F"/>
    <w:rsid w:val="007E2D0B"/>
    <w:rsid w:val="0083775A"/>
    <w:rsid w:val="00956EFD"/>
    <w:rsid w:val="00976569"/>
    <w:rsid w:val="00A12D8A"/>
    <w:rsid w:val="00BA51E5"/>
    <w:rsid w:val="00C42B3C"/>
    <w:rsid w:val="00D81616"/>
    <w:rsid w:val="00F1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B8BC"/>
  <w15:chartTrackingRefBased/>
  <w15:docId w15:val="{A6D4F19B-BF8B-4E74-872E-E084D2B0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067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0673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6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33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33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2024-07-29T11:29:00Z</cp:lastPrinted>
  <dcterms:created xsi:type="dcterms:W3CDTF">2024-07-29T11:24:00Z</dcterms:created>
  <dcterms:modified xsi:type="dcterms:W3CDTF">2024-07-31T10:42:00Z</dcterms:modified>
</cp:coreProperties>
</file>