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B6" w:rsidRDefault="00792CEC" w:rsidP="004501B6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501B6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5C58E1" w:rsidRDefault="005C58E1" w:rsidP="005C58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C58E1" w:rsidRDefault="005C58E1" w:rsidP="005C5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5C58E1" w:rsidRDefault="005C58E1" w:rsidP="005C5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C58E1" w:rsidRDefault="005C58E1" w:rsidP="005C58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58E1" w:rsidRDefault="005C58E1" w:rsidP="005C58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58E1" w:rsidRDefault="004501B6" w:rsidP="005C58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2023</w:t>
      </w:r>
      <w:r w:rsidR="005C58E1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</w:p>
    <w:p w:rsidR="005C58E1" w:rsidRDefault="005C58E1" w:rsidP="005C58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58E1" w:rsidRDefault="005C58E1" w:rsidP="006C6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D14C2">
        <w:rPr>
          <w:rFonts w:ascii="Times New Roman" w:hAnsi="Times New Roman" w:cs="Times New Roman"/>
          <w:sz w:val="28"/>
          <w:szCs w:val="28"/>
        </w:rPr>
        <w:t>Приложение 6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D14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Ипатовского городского округа Ставропольского края муниципальной услуги «Выдача градостроительного плана з</w:t>
      </w:r>
      <w:r w:rsidR="009D14C2">
        <w:rPr>
          <w:rFonts w:ascii="Times New Roman" w:hAnsi="Times New Roman" w:cs="Times New Roman"/>
          <w:sz w:val="28"/>
          <w:szCs w:val="28"/>
        </w:rPr>
        <w:t>емельного участка»,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12 марта 2020 г. № 348</w:t>
      </w:r>
      <w:r w:rsidR="00DE5E0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5C58E1" w:rsidRDefault="005C58E1" w:rsidP="005C58E1">
      <w:pPr>
        <w:rPr>
          <w:rFonts w:ascii="Times New Roman" w:hAnsi="Times New Roman" w:cs="Times New Roman"/>
          <w:sz w:val="28"/>
          <w:szCs w:val="28"/>
        </w:rPr>
      </w:pPr>
    </w:p>
    <w:p w:rsidR="005C58E1" w:rsidRDefault="005C58E1" w:rsidP="005C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57.3 Градостроительного кодекса Российской Федерации, </w:t>
      </w:r>
      <w:r w:rsidR="00FC4C28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</w:t>
      </w:r>
      <w:r w:rsidR="00FC4C28">
        <w:rPr>
          <w:rFonts w:ascii="Times New Roman" w:hAnsi="Times New Roman" w:cs="Times New Roman"/>
          <w:sz w:val="28"/>
          <w:szCs w:val="28"/>
        </w:rPr>
        <w:t>йства Российской Федерации от 17 февраля 2023 г. № 104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форму градостроительного плана земельного участка</w:t>
      </w:r>
      <w:r w:rsidR="00FC4C28">
        <w:rPr>
          <w:rFonts w:ascii="Times New Roman" w:hAnsi="Times New Roman" w:cs="Times New Roman"/>
          <w:sz w:val="28"/>
          <w:szCs w:val="28"/>
        </w:rPr>
        <w:t>,</w:t>
      </w:r>
      <w:r w:rsidR="00FC4C28" w:rsidRPr="00FC4C28">
        <w:rPr>
          <w:rFonts w:ascii="Times New Roman" w:hAnsi="Times New Roman" w:cs="Times New Roman"/>
          <w:sz w:val="28"/>
          <w:szCs w:val="28"/>
        </w:rPr>
        <w:t xml:space="preserve"> </w:t>
      </w:r>
      <w:r w:rsidR="00FC4C28">
        <w:rPr>
          <w:rFonts w:ascii="Times New Roman" w:hAnsi="Times New Roman" w:cs="Times New Roman"/>
          <w:sz w:val="28"/>
          <w:szCs w:val="28"/>
        </w:rPr>
        <w:t>утвержденную приказом Министерства строительства и жилищно-коммунального хозяйства Российской Федерации от 25 апреля 2017 г. № 741/</w:t>
      </w:r>
      <w:proofErr w:type="spellStart"/>
      <w:r w:rsidR="00FC4C2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C4C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порядок </w:t>
      </w:r>
      <w:r w:rsidR="00FC4C28">
        <w:rPr>
          <w:rFonts w:ascii="Times New Roman" w:hAnsi="Times New Roman" w:cs="Times New Roman"/>
          <w:sz w:val="28"/>
          <w:szCs w:val="28"/>
        </w:rPr>
        <w:t>присвоения номеров градостроительным планам земельных участков, утвержденный приказом</w:t>
      </w:r>
      <w:r w:rsidR="00FC4C28" w:rsidRPr="00FC4C28">
        <w:rPr>
          <w:rFonts w:ascii="Times New Roman" w:hAnsi="Times New Roman" w:cs="Times New Roman"/>
          <w:sz w:val="28"/>
          <w:szCs w:val="28"/>
        </w:rPr>
        <w:t xml:space="preserve"> </w:t>
      </w:r>
      <w:r w:rsidR="00FC4C28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Российской Федерации от 27 февраля  2020 г. № 94/</w:t>
      </w:r>
      <w:proofErr w:type="spellStart"/>
      <w:r w:rsidR="00FC4C2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C4C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администрация Ипатовского городского округа Ставропольского края</w:t>
      </w:r>
    </w:p>
    <w:p w:rsidR="005C58E1" w:rsidRDefault="005C58E1" w:rsidP="005C58E1">
      <w:pPr>
        <w:rPr>
          <w:rFonts w:ascii="Times New Roman" w:hAnsi="Times New Roman" w:cs="Times New Roman"/>
          <w:sz w:val="28"/>
          <w:szCs w:val="28"/>
        </w:rPr>
      </w:pPr>
    </w:p>
    <w:p w:rsidR="005C58E1" w:rsidRDefault="005C58E1" w:rsidP="005C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58E1" w:rsidRDefault="005C58E1" w:rsidP="005C58E1">
      <w:pPr>
        <w:rPr>
          <w:rFonts w:ascii="Times New Roman" w:hAnsi="Times New Roman" w:cs="Times New Roman"/>
          <w:sz w:val="28"/>
          <w:szCs w:val="28"/>
        </w:rPr>
      </w:pPr>
    </w:p>
    <w:p w:rsidR="005C58E1" w:rsidRDefault="005C58E1" w:rsidP="005C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прилагаемые изменения, которые вносятся в </w:t>
      </w:r>
      <w:r w:rsidR="009D14C2">
        <w:rPr>
          <w:rFonts w:ascii="Times New Roman" w:hAnsi="Times New Roman" w:cs="Times New Roman"/>
          <w:sz w:val="28"/>
          <w:szCs w:val="28"/>
        </w:rPr>
        <w:t>Приложение 6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Ипатовского городского округа Ставропольского края муниципальной услуги «Выдача градостроительного плана з</w:t>
      </w:r>
      <w:r w:rsidR="009D14C2">
        <w:rPr>
          <w:rFonts w:ascii="Times New Roman" w:hAnsi="Times New Roman" w:cs="Times New Roman"/>
          <w:sz w:val="28"/>
          <w:szCs w:val="28"/>
        </w:rPr>
        <w:t>емельного участка»,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12 марта 2020 г. № 348</w:t>
      </w:r>
      <w:r w:rsidR="009D14C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«Выдача градостроительного плана земельного участка» </w:t>
      </w:r>
      <w:r w:rsidR="00792CEC">
        <w:rPr>
          <w:rFonts w:ascii="Times New Roman" w:hAnsi="Times New Roman" w:cs="Times New Roman"/>
          <w:sz w:val="28"/>
          <w:szCs w:val="28"/>
        </w:rPr>
        <w:t>(</w:t>
      </w:r>
      <w:r w:rsidR="009D14C2">
        <w:rPr>
          <w:rFonts w:ascii="Times New Roman" w:hAnsi="Times New Roman" w:cs="Times New Roman"/>
          <w:sz w:val="28"/>
          <w:szCs w:val="28"/>
        </w:rPr>
        <w:t>с изменениями, внесенными постановлением администрации</w:t>
      </w:r>
      <w:r w:rsidR="009D14C2" w:rsidRPr="009D14C2">
        <w:rPr>
          <w:rFonts w:ascii="Times New Roman" w:hAnsi="Times New Roman" w:cs="Times New Roman"/>
          <w:sz w:val="28"/>
          <w:szCs w:val="28"/>
        </w:rPr>
        <w:t xml:space="preserve"> </w:t>
      </w:r>
      <w:r w:rsidR="009D14C2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от 31 января 2022 г. №75)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8E1" w:rsidRDefault="005C58E1" w:rsidP="005C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5C58E1" w:rsidRDefault="005C58E1" w:rsidP="005C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Отделу по </w:t>
      </w:r>
      <w:r w:rsidR="009D14C2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>
        <w:rPr>
          <w:rFonts w:ascii="Times New Roman" w:hAnsi="Times New Roman" w:cs="Times New Roman"/>
          <w:sz w:val="28"/>
          <w:szCs w:val="28"/>
        </w:rPr>
        <w:t>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5C58E1" w:rsidRDefault="005C58E1" w:rsidP="005C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Контроль за выполнением настоящего постановления возложить </w:t>
      </w:r>
    </w:p>
    <w:p w:rsidR="005C58E1" w:rsidRDefault="00F212AD" w:rsidP="005C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исполняющего обязанности з</w:t>
      </w:r>
      <w:r w:rsidR="005C58E1">
        <w:rPr>
          <w:rFonts w:ascii="Times New Roman" w:hAnsi="Times New Roman" w:cs="Times New Roman"/>
          <w:sz w:val="28"/>
          <w:szCs w:val="28"/>
        </w:rPr>
        <w:t>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="005C58E1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 w:rsidR="005C58E1">
        <w:rPr>
          <w:rFonts w:ascii="Times New Roman" w:hAnsi="Times New Roman" w:cs="Times New Roman"/>
          <w:sz w:val="28"/>
          <w:szCs w:val="28"/>
        </w:rPr>
        <w:t>.</w:t>
      </w:r>
    </w:p>
    <w:p w:rsidR="005C58E1" w:rsidRDefault="005C58E1" w:rsidP="005C58E1">
      <w:pPr>
        <w:rPr>
          <w:rFonts w:ascii="Times New Roman" w:hAnsi="Times New Roman" w:cs="Times New Roman"/>
          <w:sz w:val="28"/>
          <w:szCs w:val="28"/>
        </w:rPr>
      </w:pPr>
    </w:p>
    <w:p w:rsidR="005C58E1" w:rsidRDefault="005C58E1" w:rsidP="005C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дня его официального обнародования.</w:t>
      </w:r>
    </w:p>
    <w:p w:rsidR="005C58E1" w:rsidRDefault="005C58E1" w:rsidP="005C58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58E1" w:rsidRDefault="005C58E1" w:rsidP="005C58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58E1" w:rsidRDefault="005C58E1" w:rsidP="005C58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58E1" w:rsidRDefault="005C58E1" w:rsidP="005C58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5C58E1" w:rsidRDefault="005C58E1" w:rsidP="005C58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C58E1" w:rsidRDefault="005C58E1" w:rsidP="005C58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E73658" w:rsidRDefault="00E73658" w:rsidP="005C58E1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FC4C28" w:rsidRDefault="005C58E1" w:rsidP="005C58E1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4C28" w:rsidRDefault="00FC4C28" w:rsidP="00BA2D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3658" w:rsidRDefault="00E73658" w:rsidP="00BA2D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4C28" w:rsidRDefault="00FC4C28" w:rsidP="005C58E1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FC4C28" w:rsidRDefault="00FC4C28" w:rsidP="005C58E1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5C58E1" w:rsidRDefault="005C58E1" w:rsidP="005C58E1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Утверждены</w:t>
      </w:r>
    </w:p>
    <w:p w:rsidR="005C58E1" w:rsidRDefault="005C58E1" w:rsidP="005C58E1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городского округа Ставропольского края</w:t>
      </w:r>
    </w:p>
    <w:p w:rsidR="005C58E1" w:rsidRDefault="005C58E1" w:rsidP="005C58E1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C4C28">
        <w:rPr>
          <w:rFonts w:ascii="Times New Roman" w:hAnsi="Times New Roman" w:cs="Times New Roman"/>
          <w:sz w:val="28"/>
          <w:szCs w:val="28"/>
        </w:rPr>
        <w:t xml:space="preserve">         2023 г. № </w:t>
      </w:r>
    </w:p>
    <w:p w:rsidR="005C58E1" w:rsidRDefault="005C58E1" w:rsidP="005C58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58E1" w:rsidRPr="00C93F5A" w:rsidRDefault="005C58E1" w:rsidP="005C58E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C58E1" w:rsidRPr="00C93F5A" w:rsidRDefault="005C58E1" w:rsidP="005C5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93F5A">
        <w:rPr>
          <w:rFonts w:ascii="Times New Roman" w:hAnsi="Times New Roman" w:cs="Times New Roman"/>
          <w:sz w:val="28"/>
          <w:szCs w:val="28"/>
        </w:rPr>
        <w:t>зменения,</w:t>
      </w:r>
    </w:p>
    <w:p w:rsidR="005C58E1" w:rsidRPr="00A022E9" w:rsidRDefault="005C58E1" w:rsidP="005C58E1">
      <w:pPr>
        <w:spacing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22E9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9D14C2">
        <w:rPr>
          <w:rFonts w:ascii="Times New Roman" w:hAnsi="Times New Roman" w:cs="Times New Roman"/>
          <w:b/>
          <w:sz w:val="28"/>
          <w:szCs w:val="28"/>
        </w:rPr>
        <w:t>Приложение 6 к административному</w:t>
      </w:r>
      <w:r w:rsidRPr="00A022E9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9D14C2">
        <w:rPr>
          <w:rFonts w:ascii="Times New Roman" w:hAnsi="Times New Roman" w:cs="Times New Roman"/>
          <w:b/>
          <w:sz w:val="28"/>
          <w:szCs w:val="28"/>
        </w:rPr>
        <w:t>у</w:t>
      </w:r>
      <w:r w:rsidRPr="00A022E9">
        <w:rPr>
          <w:rFonts w:ascii="Times New Roman" w:hAnsi="Times New Roman" w:cs="Times New Roman"/>
          <w:b/>
          <w:sz w:val="28"/>
          <w:szCs w:val="28"/>
        </w:rPr>
        <w:t xml:space="preserve"> предоставления администрацией Ипатовского городского округа Ставропольского края муниципальной услуги </w:t>
      </w:r>
      <w:r w:rsidRPr="00A022E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022E9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Выдача градостроительного плана з</w:t>
      </w:r>
      <w:r w:rsidR="009D14C2">
        <w:rPr>
          <w:rFonts w:ascii="Times New Roman" w:eastAsia="Times New Roman" w:hAnsi="Times New Roman" w:cs="Times New Roman"/>
          <w:b/>
          <w:bCs/>
          <w:sz w:val="28"/>
          <w:szCs w:val="28"/>
        </w:rPr>
        <w:t>емельного участка», утвержденному</w:t>
      </w:r>
      <w:r w:rsidRPr="00A022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постановлением</w:t>
      </w:r>
      <w:r w:rsidRPr="00A022E9">
        <w:rPr>
          <w:rFonts w:ascii="Times New Roman" w:hAnsi="Times New Roman" w:cs="Times New Roman"/>
          <w:b/>
          <w:sz w:val="28"/>
          <w:szCs w:val="28"/>
        </w:rPr>
        <w:t xml:space="preserve"> администрации Ипатовского городского округа Ставропольского края от 12 марта 2020 г. № 348</w:t>
      </w:r>
    </w:p>
    <w:p w:rsidR="005C58E1" w:rsidRPr="00A022E9" w:rsidRDefault="005C58E1" w:rsidP="005C58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4C2B" w:rsidRDefault="005C58E1" w:rsidP="00A34C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4075B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9D14C2">
        <w:rPr>
          <w:rFonts w:ascii="Times New Roman" w:hAnsi="Times New Roman" w:cs="Times New Roman"/>
          <w:sz w:val="28"/>
          <w:szCs w:val="28"/>
        </w:rPr>
        <w:t xml:space="preserve"> С</w:t>
      </w:r>
      <w:r w:rsidR="0024075B" w:rsidRPr="0024075B">
        <w:rPr>
          <w:rFonts w:ascii="Times New Roman" w:hAnsi="Times New Roman" w:cs="Times New Roman"/>
          <w:sz w:val="28"/>
          <w:szCs w:val="28"/>
        </w:rPr>
        <w:t xml:space="preserve">лова </w:t>
      </w:r>
      <w:r w:rsidR="00BA2DF7">
        <w:rPr>
          <w:rFonts w:ascii="Times New Roman" w:hAnsi="Times New Roman" w:cs="Times New Roman"/>
          <w:sz w:val="28"/>
          <w:szCs w:val="28"/>
        </w:rPr>
        <w:t>«Утверждена приказом Министер</w:t>
      </w:r>
      <w:r w:rsidR="0024075B" w:rsidRPr="0024075B">
        <w:rPr>
          <w:rFonts w:ascii="Times New Roman" w:hAnsi="Times New Roman" w:cs="Times New Roman"/>
          <w:sz w:val="28"/>
          <w:szCs w:val="28"/>
        </w:rPr>
        <w:t>с</w:t>
      </w:r>
      <w:r w:rsidR="00BA2DF7">
        <w:rPr>
          <w:rFonts w:ascii="Times New Roman" w:hAnsi="Times New Roman" w:cs="Times New Roman"/>
          <w:sz w:val="28"/>
          <w:szCs w:val="28"/>
        </w:rPr>
        <w:t>т</w:t>
      </w:r>
      <w:r w:rsidR="0024075B" w:rsidRPr="0024075B">
        <w:rPr>
          <w:rFonts w:ascii="Times New Roman" w:hAnsi="Times New Roman" w:cs="Times New Roman"/>
          <w:sz w:val="28"/>
          <w:szCs w:val="28"/>
        </w:rPr>
        <w:t xml:space="preserve">ва строительства и жилищно-коммунального хозяйства Российской Федерации </w:t>
      </w:r>
      <w:proofErr w:type="gramStart"/>
      <w:r w:rsidR="0024075B" w:rsidRPr="0024075B">
        <w:rPr>
          <w:rFonts w:ascii="Times New Roman" w:hAnsi="Times New Roman" w:cs="Times New Roman"/>
          <w:sz w:val="28"/>
          <w:szCs w:val="28"/>
        </w:rPr>
        <w:t>от  25</w:t>
      </w:r>
      <w:proofErr w:type="gramEnd"/>
      <w:r w:rsidR="0024075B" w:rsidRPr="0024075B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7 г"/>
        </w:smartTagPr>
        <w:r w:rsidR="0024075B" w:rsidRPr="0024075B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="0024075B" w:rsidRPr="0024075B">
        <w:rPr>
          <w:rFonts w:ascii="Times New Roman" w:hAnsi="Times New Roman" w:cs="Times New Roman"/>
          <w:sz w:val="28"/>
          <w:szCs w:val="28"/>
        </w:rPr>
        <w:t>. № 741/</w:t>
      </w:r>
      <w:proofErr w:type="spellStart"/>
      <w:r w:rsidR="0024075B" w:rsidRPr="0024075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24075B" w:rsidRPr="0024075B">
        <w:rPr>
          <w:rFonts w:ascii="Times New Roman" w:hAnsi="Times New Roman" w:cs="Times New Roman"/>
          <w:sz w:val="28"/>
          <w:szCs w:val="28"/>
        </w:rPr>
        <w:t xml:space="preserve"> </w:t>
      </w:r>
      <w:r w:rsidR="00BA2DF7">
        <w:rPr>
          <w:rFonts w:ascii="Times New Roman" w:hAnsi="Times New Roman" w:cs="Times New Roman"/>
          <w:sz w:val="28"/>
          <w:szCs w:val="28"/>
        </w:rPr>
        <w:t>(</w:t>
      </w:r>
      <w:r w:rsidR="0024075B" w:rsidRPr="0024075B">
        <w:rPr>
          <w:rFonts w:ascii="Times New Roman" w:hAnsi="Times New Roman" w:cs="Times New Roman"/>
          <w:sz w:val="28"/>
          <w:szCs w:val="28"/>
        </w:rPr>
        <w:t>в р</w:t>
      </w:r>
      <w:r w:rsidR="009D14C2">
        <w:rPr>
          <w:rFonts w:ascii="Times New Roman" w:hAnsi="Times New Roman" w:cs="Times New Roman"/>
          <w:sz w:val="28"/>
          <w:szCs w:val="28"/>
        </w:rPr>
        <w:t>ед. п</w:t>
      </w:r>
      <w:r w:rsidR="0024075B" w:rsidRPr="0024075B">
        <w:rPr>
          <w:rFonts w:ascii="Times New Roman" w:hAnsi="Times New Roman" w:cs="Times New Roman"/>
          <w:sz w:val="28"/>
          <w:szCs w:val="28"/>
        </w:rPr>
        <w:t>риказов Минстроя России от 27.02.2020 № 94/</w:t>
      </w:r>
      <w:proofErr w:type="spellStart"/>
      <w:r w:rsidR="0024075B" w:rsidRPr="0024075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24075B" w:rsidRPr="0024075B">
        <w:rPr>
          <w:rFonts w:ascii="Times New Roman" w:hAnsi="Times New Roman" w:cs="Times New Roman"/>
          <w:sz w:val="28"/>
          <w:szCs w:val="28"/>
        </w:rPr>
        <w:t>, от 18.02.2021 № 72/</w:t>
      </w:r>
      <w:proofErr w:type="spellStart"/>
      <w:r w:rsidR="0024075B" w:rsidRPr="0024075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24075B">
        <w:rPr>
          <w:rFonts w:ascii="Times New Roman" w:hAnsi="Times New Roman" w:cs="Times New Roman"/>
          <w:sz w:val="28"/>
          <w:szCs w:val="28"/>
        </w:rPr>
        <w:t>»</w:t>
      </w:r>
      <w:r w:rsidR="0024075B" w:rsidRPr="0024075B">
        <w:rPr>
          <w:rFonts w:ascii="Times New Roman" w:hAnsi="Times New Roman" w:cs="Times New Roman"/>
          <w:sz w:val="28"/>
          <w:szCs w:val="28"/>
        </w:rPr>
        <w:t xml:space="preserve"> исключит</w:t>
      </w:r>
      <w:r w:rsidR="0024075B">
        <w:rPr>
          <w:rFonts w:ascii="Times New Roman" w:hAnsi="Times New Roman" w:cs="Times New Roman"/>
          <w:sz w:val="28"/>
          <w:szCs w:val="28"/>
        </w:rPr>
        <w:t>ь</w:t>
      </w:r>
      <w:r w:rsidR="0024075B" w:rsidRPr="0024075B">
        <w:rPr>
          <w:rFonts w:ascii="Times New Roman" w:hAnsi="Times New Roman" w:cs="Times New Roman"/>
          <w:sz w:val="28"/>
          <w:szCs w:val="28"/>
        </w:rPr>
        <w:t>.</w:t>
      </w:r>
    </w:p>
    <w:p w:rsidR="00BA2DF7" w:rsidRPr="00BA2DF7" w:rsidRDefault="0024075B" w:rsidP="00BA2D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Строку </w:t>
      </w:r>
      <w:r w:rsidR="00BA2DF7">
        <w:rPr>
          <w:rFonts w:ascii="Times New Roman" w:hAnsi="Times New Roman" w:cs="Times New Roman"/>
          <w:sz w:val="28"/>
          <w:szCs w:val="28"/>
        </w:rPr>
        <w:t>«</w:t>
      </w:r>
      <w:r w:rsidR="00BA2DF7" w:rsidRPr="00C02113">
        <w:rPr>
          <w:b/>
          <w:bCs/>
        </w:rPr>
        <w:t>Градостроительный план земельного участка</w:t>
      </w:r>
    </w:p>
    <w:p w:rsidR="00BA2DF7" w:rsidRPr="00C02113" w:rsidRDefault="00BA2DF7" w:rsidP="00BA2DF7">
      <w:pPr>
        <w:spacing w:after="20"/>
      </w:pPr>
      <w:r w:rsidRPr="00C02113">
        <w:t>№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98"/>
        <w:gridCol w:w="398"/>
        <w:gridCol w:w="398"/>
        <w:gridCol w:w="398"/>
        <w:gridCol w:w="397"/>
        <w:gridCol w:w="398"/>
        <w:gridCol w:w="398"/>
        <w:gridCol w:w="398"/>
        <w:gridCol w:w="398"/>
        <w:gridCol w:w="397"/>
        <w:gridCol w:w="398"/>
        <w:gridCol w:w="398"/>
        <w:gridCol w:w="398"/>
        <w:gridCol w:w="398"/>
        <w:gridCol w:w="397"/>
        <w:gridCol w:w="398"/>
        <w:gridCol w:w="398"/>
        <w:gridCol w:w="398"/>
        <w:gridCol w:w="398"/>
        <w:gridCol w:w="397"/>
        <w:gridCol w:w="398"/>
        <w:gridCol w:w="398"/>
        <w:gridCol w:w="398"/>
        <w:gridCol w:w="398"/>
      </w:tblGrid>
      <w:tr w:rsidR="00BA2DF7" w:rsidRPr="00C02113" w:rsidTr="00B8535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  <w:r w:rsidRPr="00C02113"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  <w:r w:rsidRPr="00C02113"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  <w:r w:rsidRPr="00C02113"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  <w:r w:rsidRPr="00C02113"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  <w:r w:rsidRPr="00C02113"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  <w:r w:rsidRPr="00C02113"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  <w:r w:rsidRPr="00C02113"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F7" w:rsidRPr="00C02113" w:rsidRDefault="00BA2DF7" w:rsidP="00B85354">
            <w:pPr>
              <w:jc w:val="center"/>
            </w:pPr>
          </w:p>
        </w:tc>
      </w:tr>
    </w:tbl>
    <w:p w:rsidR="0024075B" w:rsidRDefault="00BA2DF7" w:rsidP="00BA2DF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4075B" w:rsidRPr="0024075B" w:rsidRDefault="00BA2DF7" w:rsidP="00A34C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075B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4C2B" w:rsidRPr="0024075B" w:rsidRDefault="00A34C2B" w:rsidP="00A34C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4C28" w:rsidRPr="00C02113" w:rsidRDefault="0024075B" w:rsidP="00FC4C28">
      <w:pPr>
        <w:rPr>
          <w:b/>
          <w:bCs/>
        </w:rPr>
      </w:pPr>
      <w:r>
        <w:rPr>
          <w:b/>
          <w:bCs/>
        </w:rPr>
        <w:t>«</w:t>
      </w:r>
      <w:r w:rsidR="00FC4C28" w:rsidRPr="00C02113">
        <w:rPr>
          <w:b/>
          <w:bCs/>
        </w:rPr>
        <w:t>Градостроительный план земельного участка</w:t>
      </w:r>
    </w:p>
    <w:p w:rsidR="00FC4C28" w:rsidRPr="00C02113" w:rsidRDefault="00FC4C28" w:rsidP="00FC4C28">
      <w:pPr>
        <w:spacing w:after="20"/>
      </w:pPr>
      <w:r w:rsidRPr="00C02113">
        <w:t>№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57"/>
      </w:tblGrid>
      <w:tr w:rsidR="00FC4C28" w:rsidRPr="00C02113" w:rsidTr="002407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C0211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C0211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  <w:r w:rsidRPr="00956E83">
              <w:t>-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  <w:r w:rsidRPr="00956E83">
              <w:t>-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  <w:r w:rsidRPr="00956E83">
              <w:t>-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  <w:r w:rsidRPr="00956E83">
              <w:t>-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  <w:r w:rsidRPr="00956E83">
              <w:t>-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  <w:r w:rsidRPr="00956E83">
              <w:t>-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  <w:r w:rsidRPr="00956E83">
              <w:t>-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  <w:r w:rsidRPr="00956E83"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28" w:rsidRPr="00956E83" w:rsidRDefault="00FC4C28" w:rsidP="00B5705B">
            <w:pPr>
              <w:jc w:val="center"/>
            </w:pPr>
          </w:p>
        </w:tc>
      </w:tr>
    </w:tbl>
    <w:p w:rsidR="00A34C2B" w:rsidRPr="00A34C2B" w:rsidRDefault="0024075B" w:rsidP="0024075B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A34C2B" w:rsidRPr="00A34C2B" w:rsidSect="00F2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1134" w:left="1701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87" w:rsidRDefault="00924B87" w:rsidP="00B07452">
      <w:r>
        <w:separator/>
      </w:r>
    </w:p>
  </w:endnote>
  <w:endnote w:type="continuationSeparator" w:id="0">
    <w:p w:rsidR="00924B87" w:rsidRDefault="00924B87" w:rsidP="00B0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AD" w:rsidRDefault="00F212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AD" w:rsidRDefault="00F212A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AD" w:rsidRDefault="00F212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87" w:rsidRDefault="00924B87" w:rsidP="00B07452">
      <w:r>
        <w:separator/>
      </w:r>
    </w:p>
  </w:footnote>
  <w:footnote w:type="continuationSeparator" w:id="0">
    <w:p w:rsidR="00924B87" w:rsidRDefault="00924B87" w:rsidP="00B0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AD" w:rsidRDefault="00F212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7" w:rsidRDefault="004501B6" w:rsidP="000E0892">
    <w:pPr>
      <w:pStyle w:val="a5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AD" w:rsidRDefault="00F212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8E1"/>
    <w:rsid w:val="000627DA"/>
    <w:rsid w:val="001568FF"/>
    <w:rsid w:val="0024075B"/>
    <w:rsid w:val="003D360D"/>
    <w:rsid w:val="004501B6"/>
    <w:rsid w:val="005C58E1"/>
    <w:rsid w:val="006C6373"/>
    <w:rsid w:val="00744CDF"/>
    <w:rsid w:val="00792CEC"/>
    <w:rsid w:val="00924B87"/>
    <w:rsid w:val="00996BE6"/>
    <w:rsid w:val="009D14C2"/>
    <w:rsid w:val="00A34C2B"/>
    <w:rsid w:val="00B07452"/>
    <w:rsid w:val="00B10499"/>
    <w:rsid w:val="00BA2DF7"/>
    <w:rsid w:val="00C74BFC"/>
    <w:rsid w:val="00D93D8E"/>
    <w:rsid w:val="00DE5E0E"/>
    <w:rsid w:val="00E55236"/>
    <w:rsid w:val="00E73658"/>
    <w:rsid w:val="00E83ED8"/>
    <w:rsid w:val="00F212AD"/>
    <w:rsid w:val="00F858C0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0F5CB06F-A054-41AE-B747-5FE04933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E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A34C2B"/>
    <w:pPr>
      <w:keepNext/>
      <w:numPr>
        <w:numId w:val="1"/>
      </w:numPr>
      <w:spacing w:before="240" w:after="120" w:line="276" w:lineRule="auto"/>
      <w:jc w:val="left"/>
      <w:outlineLvl w:val="0"/>
    </w:pPr>
    <w:rPr>
      <w:rFonts w:ascii="Arial" w:eastAsia="Arial Unicode MS" w:hAnsi="Arial" w:cs="Times New Roman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A34C2B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A34C2B"/>
    <w:pPr>
      <w:keepNext/>
      <w:keepLines/>
      <w:numPr>
        <w:ilvl w:val="2"/>
        <w:numId w:val="1"/>
      </w:numPr>
      <w:spacing w:before="200" w:line="276" w:lineRule="auto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5C5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34C2B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A34C2B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A34C2B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A34C2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34C2B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rsid w:val="00FC4C28"/>
    <w:pPr>
      <w:tabs>
        <w:tab w:val="center" w:pos="4153"/>
        <w:tab w:val="right" w:pos="8306"/>
      </w:tabs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1"/>
    <w:link w:val="a5"/>
    <w:uiPriority w:val="99"/>
    <w:rsid w:val="00FC4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4075B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F212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F212A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11</cp:revision>
  <cp:lastPrinted>2023-05-26T12:30:00Z</cp:lastPrinted>
  <dcterms:created xsi:type="dcterms:W3CDTF">2023-05-18T12:43:00Z</dcterms:created>
  <dcterms:modified xsi:type="dcterms:W3CDTF">2023-05-29T13:05:00Z</dcterms:modified>
</cp:coreProperties>
</file>