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DB" w:rsidRPr="008C48DB" w:rsidRDefault="008C48DB" w:rsidP="008C48DB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8DB">
        <w:rPr>
          <w:rFonts w:ascii="Times New Roman" w:hAnsi="Times New Roman" w:cs="Times New Roman"/>
          <w:sz w:val="28"/>
          <w:szCs w:val="28"/>
        </w:rPr>
        <w:t>Утверждено</w:t>
      </w:r>
    </w:p>
    <w:p w:rsidR="008C48DB" w:rsidRPr="008C48DB" w:rsidRDefault="008C48DB" w:rsidP="008C48DB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8DB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8DB"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C48DB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8D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C48DB" w:rsidRPr="008C48DB" w:rsidRDefault="008C48DB" w:rsidP="008C48DB">
      <w:pPr>
        <w:spacing w:line="240" w:lineRule="auto"/>
        <w:ind w:left="538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48DB">
        <w:rPr>
          <w:rFonts w:ascii="Times New Roman" w:hAnsi="Times New Roman" w:cs="Times New Roman"/>
          <w:sz w:val="28"/>
          <w:szCs w:val="28"/>
        </w:rPr>
        <w:t xml:space="preserve">от </w:t>
      </w:r>
      <w:r w:rsidR="0052240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5224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 2023 г. №__</w:t>
      </w:r>
    </w:p>
    <w:p w:rsidR="008C48DB" w:rsidRPr="008C48DB" w:rsidRDefault="008C48DB" w:rsidP="008C48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1683" w:rsidRPr="006A1683" w:rsidRDefault="00522400" w:rsidP="006A16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A1683" w:rsidRPr="006A1683" w:rsidRDefault="00522400" w:rsidP="006A16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установления особого про</w:t>
      </w:r>
      <w:r>
        <w:rPr>
          <w:rFonts w:ascii="Times New Roman" w:hAnsi="Times New Roman" w:cs="Times New Roman"/>
          <w:b/>
          <w:sz w:val="28"/>
          <w:szCs w:val="28"/>
        </w:rPr>
        <w:t>тивопожарного режима на террито</w:t>
      </w:r>
      <w:r w:rsidRPr="00522400">
        <w:rPr>
          <w:rFonts w:ascii="Times New Roman" w:hAnsi="Times New Roman" w:cs="Times New Roman"/>
          <w:b/>
          <w:sz w:val="28"/>
          <w:szCs w:val="28"/>
        </w:rPr>
        <w:t>рии Ипатовского муниципального округа Ставропольского края</w:t>
      </w:r>
    </w:p>
    <w:p w:rsidR="006A1683" w:rsidRPr="006A1683" w:rsidRDefault="006A1683" w:rsidP="006A16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1683" w:rsidRPr="006A1683" w:rsidRDefault="006A1683" w:rsidP="006A16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 xml:space="preserve">1. Настоящий Порядок установления особого противопожарного режима на территории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Порядок) разработан в соответствии с федеральными законами от 21 декабря 1994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522400">
        <w:rPr>
          <w:rFonts w:ascii="Times New Roman" w:hAnsi="Times New Roman" w:cs="Times New Roman"/>
          <w:sz w:val="28"/>
          <w:szCs w:val="28"/>
        </w:rPr>
        <w:t xml:space="preserve">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2400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2400">
        <w:rPr>
          <w:rFonts w:ascii="Times New Roman" w:hAnsi="Times New Roman" w:cs="Times New Roman"/>
          <w:sz w:val="28"/>
          <w:szCs w:val="28"/>
        </w:rPr>
        <w:t xml:space="preserve">, от 06 октября 2003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522400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2400">
        <w:rPr>
          <w:rFonts w:ascii="Times New Roman" w:hAnsi="Times New Roman" w:cs="Times New Roman"/>
          <w:sz w:val="28"/>
          <w:szCs w:val="28"/>
        </w:rPr>
        <w:t>Об общих принципах о</w:t>
      </w:r>
      <w:bookmarkStart w:id="0" w:name="_GoBack"/>
      <w:bookmarkEnd w:id="0"/>
      <w:r w:rsidRPr="00522400">
        <w:rPr>
          <w:rFonts w:ascii="Times New Roman" w:hAnsi="Times New Roman" w:cs="Times New Roman"/>
          <w:sz w:val="28"/>
          <w:szCs w:val="28"/>
        </w:rPr>
        <w:t>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2400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Российской Федерации от 25 апреля 2012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522400">
        <w:rPr>
          <w:rFonts w:ascii="Times New Roman" w:hAnsi="Times New Roman" w:cs="Times New Roman"/>
          <w:sz w:val="28"/>
          <w:szCs w:val="28"/>
        </w:rPr>
        <w:t xml:space="preserve">390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2400">
        <w:rPr>
          <w:rFonts w:ascii="Times New Roman" w:hAnsi="Times New Roman" w:cs="Times New Roman"/>
          <w:sz w:val="28"/>
          <w:szCs w:val="28"/>
        </w:rPr>
        <w:t>О противопожарном режиме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22400">
        <w:rPr>
          <w:rFonts w:ascii="Times New Roman" w:hAnsi="Times New Roman" w:cs="Times New Roman"/>
          <w:sz w:val="28"/>
          <w:szCs w:val="28"/>
        </w:rPr>
        <w:t xml:space="preserve">, и определяет порядок установления особого противопожарного режима на территории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 xml:space="preserve">2. Настоящий Порядок регламентирует порядок проведения необходимых мероприятий по укреплению или стабилизации пожарной безопасности на территории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Ипатовский округ).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3. Необходимость установления особого противопожарного режима определяется исходя из: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повышенного класса пожарной опасности по условиям погоды на территории Ипатовского округа;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изменения оперативной обстановки, связанной с пожарами на территории Ипатовского округа, требующей принятия дополнительных, в том числе экстренных мер по обеспечению пожарной безопасности.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4. Введение особого противопожарного режима предусматривает выполнение комплекса мероприятий пожарной безопасности, проводимых на территории Ипатовского округа.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II. Установление особого противопожарного режима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2400" w:rsidRPr="00522400">
        <w:rPr>
          <w:rFonts w:ascii="Times New Roman" w:hAnsi="Times New Roman" w:cs="Times New Roman"/>
          <w:sz w:val="28"/>
          <w:szCs w:val="28"/>
        </w:rPr>
        <w:t>. Особый противопожарный режим на территории Ипатовского округа,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2CC">
        <w:rPr>
          <w:rFonts w:ascii="Times New Roman" w:hAnsi="Times New Roman" w:cs="Times New Roman"/>
          <w:sz w:val="28"/>
          <w:szCs w:val="28"/>
        </w:rPr>
        <w:t>или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Ипатовского </w:t>
      </w:r>
      <w:r w:rsidR="00522400">
        <w:rPr>
          <w:rFonts w:ascii="Times New Roman" w:hAnsi="Times New Roman" w:cs="Times New Roman"/>
          <w:sz w:val="28"/>
          <w:szCs w:val="28"/>
        </w:rPr>
        <w:t>муниципального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по решению комиссии по предупреждению и ликвидации чрезвычайных ситуаций и обеспечению пожарной безопасности Ипатовского </w:t>
      </w:r>
      <w:r w:rsidR="00522400">
        <w:rPr>
          <w:rFonts w:ascii="Times New Roman" w:hAnsi="Times New Roman" w:cs="Times New Roman"/>
          <w:sz w:val="28"/>
          <w:szCs w:val="28"/>
        </w:rPr>
        <w:t>муниципального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. Постановление об установлении особого противопожарного режима является обязательным для исполнения организациями, предприятиями и </w:t>
      </w:r>
      <w:r w:rsidR="00522400" w:rsidRPr="00522400">
        <w:rPr>
          <w:rFonts w:ascii="Times New Roman" w:hAnsi="Times New Roman" w:cs="Times New Roman"/>
          <w:sz w:val="28"/>
          <w:szCs w:val="28"/>
        </w:rPr>
        <w:lastRenderedPageBreak/>
        <w:t>учреждениями, расположенными на территории Ипатовского округа, и гражданами на территории Ипатовского округа и включает в себя: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основания для установления особого противопожарного режима;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введение дополнительных мер пожарной безопасности, действующих в период установления особого противопожарного режима;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3) порядок реализации комплекса мероприятий, направленных на стабилизацию оперативной обстановки с пожарами и последствий от них;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4) порядок контроля реализации комплекса мероприятий, направленных на стабилизацию оперативной обстановки с пожарами и последствий от них.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. В постановление об установлении особого противопожарного режима </w:t>
      </w:r>
      <w:r w:rsidR="00522400">
        <w:rPr>
          <w:rFonts w:ascii="Times New Roman" w:hAnsi="Times New Roman" w:cs="Times New Roman"/>
          <w:sz w:val="28"/>
          <w:szCs w:val="28"/>
        </w:rPr>
        <w:t>указывается границы территории</w:t>
      </w:r>
      <w:r w:rsidR="00522400" w:rsidRPr="00522400">
        <w:rPr>
          <w:rFonts w:ascii="Times New Roman" w:hAnsi="Times New Roman" w:cs="Times New Roman"/>
          <w:sz w:val="28"/>
          <w:szCs w:val="28"/>
        </w:rPr>
        <w:t xml:space="preserve"> Ипатовского округа, на которой вводится особый противопожарный режим и срок действия особого противопожарного режима.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III. Перечень оснований для установления особого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противопожарного режима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2400" w:rsidRPr="00522400">
        <w:rPr>
          <w:rFonts w:ascii="Times New Roman" w:hAnsi="Times New Roman" w:cs="Times New Roman"/>
          <w:sz w:val="28"/>
          <w:szCs w:val="28"/>
        </w:rPr>
        <w:t>. Основания для установления особого противопожарного режима на территории Ипатовского округа: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повышение пожарной опасности в результате наступления неблагоприятных климатических условий (сухой, жаркой и ветреной погоды) приводящей к возникновению пожаров;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осложнение обстановки с ландшафтными пожарами, угрожающими нормальной деятельности граждан и организаций и предприятий, создающими угрозу уничтожения их имущества;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3) увеличение количества пожаров или случаев гибели на пожарах людей в жилом секторе;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4) возникновение пожаров с крупным материальным ущербом.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IV. Порядок реализации комплекса мероприятий, направленных</w:t>
      </w: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на стабилизацию оперативной обстановки с пожарами</w:t>
      </w: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последствий от них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22400" w:rsidRPr="00522400">
        <w:rPr>
          <w:rFonts w:ascii="Times New Roman" w:hAnsi="Times New Roman" w:cs="Times New Roman"/>
          <w:sz w:val="28"/>
          <w:szCs w:val="28"/>
        </w:rPr>
        <w:t>. При установлении на территории Ипатовского округа особого противопожарного режима, в целях реализации полномочий по обеспечению первичных мер пожарной безопасности на территории Ипатовского округа разрабатываются и проводятся следующие мероприятия: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522400">
        <w:rPr>
          <w:rFonts w:ascii="Times New Roman" w:hAnsi="Times New Roman" w:cs="Times New Roman"/>
          <w:sz w:val="28"/>
          <w:szCs w:val="28"/>
        </w:rPr>
        <w:t xml:space="preserve"> территориальных отделов по работе с населением управления по работе с территориями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руководителя отраслевых (функциональных) отделов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организуют разъяснительную работу среди граждан о соблюдении требований пожарной безопасности;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информируют об установлении особого противопожарного режима население, организации, предприятия и учреждения, расположенные на территории Ипатовского округа;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lastRenderedPageBreak/>
        <w:t>оповещают об установлении особого противопожарного режима организации, предприятия и учреждения, задействованные в тушении пожаров на территории Ипатовского округа;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организуют соблюдение правил пожарной безопасности в жилищном фонде на территории Ипатовского округа;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проводят сбор информации и анализ пожарной обстановки на территории Ипатовского округа;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силами добровольных противопожарных формирований, организуют обход (объезд) соответствующей территории с первичными средствами пожаротушения;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сотрудники</w:t>
      </w:r>
      <w:r w:rsidRPr="00522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ОНД и ПР по Апанасенковскому муниципальному округу и Ипатовскому городскому округу УНД и ПР ГУ МЧС России по Ставропольскому краю</w:t>
      </w:r>
      <w:r w:rsidRPr="00522400">
        <w:rPr>
          <w:rFonts w:ascii="Times New Roman" w:hAnsi="Times New Roman" w:cs="Times New Roman"/>
          <w:sz w:val="28"/>
          <w:szCs w:val="28"/>
        </w:rPr>
        <w:t xml:space="preserve"> в случае выявления нарушений требований пожарной безопасности и дополнительных требований, установленных в связи с введением особого противопожарного режима, принимать меры административного воздействия в соответствии с действующим законодательством.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2400" w:rsidRPr="00522400">
        <w:rPr>
          <w:rFonts w:ascii="Times New Roman" w:hAnsi="Times New Roman" w:cs="Times New Roman"/>
          <w:sz w:val="28"/>
          <w:szCs w:val="28"/>
        </w:rPr>
        <w:t>. Руководители организаций, предприятий и учреждений, расположенные на территории Ипатовского округа на подведомственных объектах и территориях, при установлении особого противопожарного режима: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организуют дежурство имеющихся подразделений добровольной пожарной охраны (дружины) и пожарной техники;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обеспечивают своевременную уборку и контроль вывоза сгораемых отходов с закрепленных территорий;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3) предусматривают использование для целей пожаротушения, имеющуюся водовозную и землеройную технику;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4) обеспечивают запасы воды для целей пожаротушения;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5) осуществляют иные мероприятия, связанные с решением вопросов содействия пожарной охране при тушении пожаров.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22400" w:rsidRPr="00522400">
        <w:rPr>
          <w:rFonts w:ascii="Times New Roman" w:hAnsi="Times New Roman" w:cs="Times New Roman"/>
          <w:sz w:val="28"/>
          <w:szCs w:val="28"/>
        </w:rPr>
        <w:t>. Руководители организаций, предприятий и учреждений, расположенные на территории Ипатовского округа при установлении особого противопожарного режима: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организуют информирование работников организаций, предприятий и учреждений об установлении особого противопожарного режима;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2) проводят внеплановые инструктажи по пожарной безопасности с работниками организаций, предприятий и учреждений;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3) при ухудшении оперативной обстановки организуют патрулирование подведомственных территории с первичными средствами пожаротушения.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22400" w:rsidRPr="00522400">
        <w:rPr>
          <w:rFonts w:ascii="Times New Roman" w:hAnsi="Times New Roman" w:cs="Times New Roman"/>
          <w:sz w:val="28"/>
          <w:szCs w:val="28"/>
        </w:rPr>
        <w:t>. При установлении на территории Ипатовского округа особого противопожарного режима граждане обязаны: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>1) иметь в помещениях и строениях, находящихся в их собственности (пользовании), первичные средства пожаротушения;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lastRenderedPageBreak/>
        <w:t>2) при обнаружении пожаров немедленно уведомлять пожарную охрану, до прибытия пожарной охраны принимать по возможности меры по тушению пожаров.</w:t>
      </w:r>
    </w:p>
    <w:p w:rsidR="00522400" w:rsidRPr="00522400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V. Перечень дополнительных требований пожарной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2400">
        <w:rPr>
          <w:rFonts w:ascii="Times New Roman" w:hAnsi="Times New Roman" w:cs="Times New Roman"/>
          <w:b/>
          <w:sz w:val="28"/>
          <w:szCs w:val="28"/>
        </w:rPr>
        <w:t>безопасности, действующих в период особого противопожарного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режима</w:t>
      </w:r>
    </w:p>
    <w:p w:rsidR="00522400" w:rsidRPr="00522400" w:rsidRDefault="00B03BDD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22400" w:rsidRPr="00522400">
        <w:rPr>
          <w:rFonts w:ascii="Times New Roman" w:hAnsi="Times New Roman" w:cs="Times New Roman"/>
          <w:sz w:val="28"/>
          <w:szCs w:val="28"/>
        </w:rPr>
        <w:t>. На период действия особого противопожарного режима на территории Ипатовского округа могут устанавливаться дополнительные требования пожарной безопасности:</w:t>
      </w:r>
    </w:p>
    <w:p w:rsidR="00B03BDD" w:rsidRPr="00B03BDD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BDD">
        <w:rPr>
          <w:rFonts w:ascii="Times New Roman" w:hAnsi="Times New Roman" w:cs="Times New Roman"/>
          <w:sz w:val="28"/>
          <w:szCs w:val="28"/>
        </w:rPr>
        <w:t>1) запрет на разведение костров на земельных участках всех категорий независимо от форм собственности;</w:t>
      </w:r>
    </w:p>
    <w:p w:rsidR="00B03BDD" w:rsidRPr="00B03BDD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BDD">
        <w:rPr>
          <w:rFonts w:ascii="Times New Roman" w:hAnsi="Times New Roman" w:cs="Times New Roman"/>
          <w:sz w:val="28"/>
          <w:szCs w:val="28"/>
        </w:rPr>
        <w:t>2) запрет на использование пиротехнических изделий независимо от класса по степени потенциальной опасности (за исключение случаев, когда применение пиротехнических изделий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специализирован</w:t>
      </w:r>
      <w:r w:rsidRPr="00B03BDD">
        <w:rPr>
          <w:rFonts w:ascii="Times New Roman" w:hAnsi="Times New Roman" w:cs="Times New Roman"/>
          <w:sz w:val="28"/>
          <w:szCs w:val="28"/>
        </w:rPr>
        <w:t>ными организациями, имеющими соответствующее разрешение (лицензию) на данный вид деятельности);</w:t>
      </w:r>
    </w:p>
    <w:p w:rsidR="00B03BDD" w:rsidRPr="00B03BDD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BDD">
        <w:rPr>
          <w:rFonts w:ascii="Times New Roman" w:hAnsi="Times New Roman" w:cs="Times New Roman"/>
          <w:sz w:val="28"/>
          <w:szCs w:val="28"/>
        </w:rPr>
        <w:t>3) запрет на складирование порубочных материалов, дров и пожароопасных строительных материалов, грубых кормов (сено, солома), г</w:t>
      </w:r>
      <w:r>
        <w:rPr>
          <w:rFonts w:ascii="Times New Roman" w:hAnsi="Times New Roman" w:cs="Times New Roman"/>
          <w:sz w:val="28"/>
          <w:szCs w:val="28"/>
        </w:rPr>
        <w:t>орю</w:t>
      </w:r>
      <w:r w:rsidRPr="00B03BDD">
        <w:rPr>
          <w:rFonts w:ascii="Times New Roman" w:hAnsi="Times New Roman" w:cs="Times New Roman"/>
          <w:sz w:val="28"/>
          <w:szCs w:val="28"/>
        </w:rPr>
        <w:t>чего мусора на землях общего пользования, прилегающих к жилым домам, лесным массивам;</w:t>
      </w:r>
    </w:p>
    <w:p w:rsidR="00B03BDD" w:rsidRPr="00B03BDD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BDD">
        <w:rPr>
          <w:rFonts w:ascii="Times New Roman" w:hAnsi="Times New Roman" w:cs="Times New Roman"/>
          <w:sz w:val="28"/>
          <w:szCs w:val="28"/>
        </w:rPr>
        <w:t>4) запрет на посещение гражданами лесных массивов, за исключением граждан, трудовая деятельность которых связана с пребыванием в указанных местах;</w:t>
      </w:r>
    </w:p>
    <w:p w:rsidR="00522400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BDD">
        <w:rPr>
          <w:rFonts w:ascii="Times New Roman" w:hAnsi="Times New Roman" w:cs="Times New Roman"/>
          <w:sz w:val="28"/>
          <w:szCs w:val="28"/>
        </w:rPr>
        <w:t>5) привлечение населения для профилактики и локализации пожаров вне границ населенных пунктов Ипато</w:t>
      </w:r>
      <w:r>
        <w:rPr>
          <w:rFonts w:ascii="Times New Roman" w:hAnsi="Times New Roman" w:cs="Times New Roman"/>
          <w:sz w:val="28"/>
          <w:szCs w:val="28"/>
        </w:rPr>
        <w:t>вского муниципального округа Ставропольского края;</w:t>
      </w:r>
    </w:p>
    <w:p w:rsidR="00B03BDD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иные меры, установленные действующим законодательством Российской Федерации.</w:t>
      </w:r>
    </w:p>
    <w:p w:rsidR="00B03BDD" w:rsidRPr="00522400" w:rsidRDefault="00B03BDD" w:rsidP="00B03BD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22400" w:rsidRPr="00522400" w:rsidRDefault="00522400" w:rsidP="0052240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400">
        <w:rPr>
          <w:rFonts w:ascii="Times New Roman" w:hAnsi="Times New Roman" w:cs="Times New Roman"/>
          <w:b/>
          <w:sz w:val="28"/>
          <w:szCs w:val="28"/>
        </w:rPr>
        <w:t>VI. Отмена особого противопожарного режима</w:t>
      </w:r>
    </w:p>
    <w:p w:rsidR="00853D43" w:rsidRPr="006A1683" w:rsidRDefault="00522400" w:rsidP="0052240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2400">
        <w:rPr>
          <w:rFonts w:ascii="Times New Roman" w:hAnsi="Times New Roman" w:cs="Times New Roman"/>
          <w:sz w:val="28"/>
          <w:szCs w:val="28"/>
        </w:rPr>
        <w:t xml:space="preserve">По итогам принятых мер, а также в случае снижения пожарной опасности особый противопожарный режим отменяется постановлением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по решению комиссии по предупреждению и ликвидации чрезвычайных ситуаций и обеспечению пожарной безопасности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2240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sectPr w:rsidR="00853D43" w:rsidRPr="006A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0D8"/>
    <w:rsid w:val="00522400"/>
    <w:rsid w:val="006A1683"/>
    <w:rsid w:val="00853D43"/>
    <w:rsid w:val="008722CC"/>
    <w:rsid w:val="008C48DB"/>
    <w:rsid w:val="00B03BDD"/>
    <w:rsid w:val="00C37B41"/>
    <w:rsid w:val="00ED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4829"/>
  <w15:chartTrackingRefBased/>
  <w15:docId w15:val="{94F0672C-B461-4EEE-9C53-CC4716D3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568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080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2023-10-25T07:14:00Z</dcterms:created>
  <dcterms:modified xsi:type="dcterms:W3CDTF">2023-10-25T13:58:00Z</dcterms:modified>
</cp:coreProperties>
</file>