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38C" w:rsidRPr="003065B3" w:rsidRDefault="003A038C" w:rsidP="00AE604B">
      <w:pPr>
        <w:jc w:val="center"/>
        <w:rPr>
          <w:rFonts w:ascii="Arial" w:hAnsi="Arial" w:cs="Arial"/>
          <w:b/>
          <w:sz w:val="24"/>
          <w:szCs w:val="24"/>
        </w:rPr>
      </w:pPr>
      <w:r w:rsidRPr="003065B3">
        <w:rPr>
          <w:rFonts w:ascii="Arial" w:hAnsi="Arial" w:cs="Arial"/>
          <w:b/>
          <w:sz w:val="24"/>
          <w:szCs w:val="24"/>
        </w:rPr>
        <w:t>АДМИНИСТРАЦИ</w:t>
      </w:r>
      <w:r w:rsidR="003065B3" w:rsidRPr="003065B3">
        <w:rPr>
          <w:rFonts w:ascii="Arial" w:hAnsi="Arial" w:cs="Arial"/>
          <w:b/>
          <w:sz w:val="24"/>
          <w:szCs w:val="24"/>
        </w:rPr>
        <w:t>Я</w:t>
      </w:r>
      <w:r w:rsidRPr="003065B3">
        <w:rPr>
          <w:rFonts w:ascii="Arial" w:hAnsi="Arial" w:cs="Arial"/>
          <w:b/>
          <w:sz w:val="24"/>
          <w:szCs w:val="24"/>
        </w:rPr>
        <w:t xml:space="preserve"> ИПАТОВСКОГО МУНИЦИПАЛЬНОГО ОКРУГА</w:t>
      </w:r>
      <w:r w:rsidR="003065B3" w:rsidRPr="003065B3">
        <w:rPr>
          <w:rFonts w:ascii="Arial" w:hAnsi="Arial" w:cs="Arial"/>
          <w:b/>
          <w:sz w:val="24"/>
          <w:szCs w:val="24"/>
        </w:rPr>
        <w:t xml:space="preserve"> </w:t>
      </w:r>
      <w:r w:rsidRPr="003065B3">
        <w:rPr>
          <w:rFonts w:ascii="Arial" w:hAnsi="Arial" w:cs="Arial"/>
          <w:b/>
          <w:sz w:val="24"/>
          <w:szCs w:val="24"/>
        </w:rPr>
        <w:t>СТАВРОПОЛЬСКОГО КРАЯ</w:t>
      </w:r>
    </w:p>
    <w:p w:rsidR="003A038C" w:rsidRPr="003065B3" w:rsidRDefault="003A038C" w:rsidP="00AE604B">
      <w:pPr>
        <w:jc w:val="center"/>
        <w:rPr>
          <w:rFonts w:ascii="Arial" w:hAnsi="Arial" w:cs="Arial"/>
          <w:b/>
          <w:sz w:val="24"/>
          <w:szCs w:val="24"/>
        </w:rPr>
      </w:pPr>
    </w:p>
    <w:p w:rsidR="003065B3" w:rsidRPr="003065B3" w:rsidRDefault="003065B3" w:rsidP="00AE604B">
      <w:pPr>
        <w:jc w:val="center"/>
        <w:rPr>
          <w:rFonts w:ascii="Arial" w:hAnsi="Arial" w:cs="Arial"/>
          <w:b/>
          <w:sz w:val="24"/>
          <w:szCs w:val="24"/>
        </w:rPr>
      </w:pPr>
      <w:r w:rsidRPr="003065B3">
        <w:rPr>
          <w:rFonts w:ascii="Arial" w:hAnsi="Arial" w:cs="Arial"/>
          <w:b/>
          <w:sz w:val="24"/>
          <w:szCs w:val="24"/>
        </w:rPr>
        <w:t>ПОСТАНОВЛЕНИЕ</w:t>
      </w:r>
    </w:p>
    <w:p w:rsidR="003A038C" w:rsidRPr="003065B3" w:rsidRDefault="003065B3" w:rsidP="00AE604B">
      <w:pPr>
        <w:jc w:val="center"/>
        <w:rPr>
          <w:rFonts w:ascii="Arial" w:hAnsi="Arial" w:cs="Arial"/>
          <w:b/>
          <w:sz w:val="24"/>
          <w:szCs w:val="24"/>
        </w:rPr>
      </w:pPr>
      <w:bookmarkStart w:id="0" w:name="_GoBack"/>
      <w:r w:rsidRPr="003065B3">
        <w:rPr>
          <w:rFonts w:ascii="Arial" w:hAnsi="Arial" w:cs="Arial"/>
          <w:b/>
          <w:sz w:val="24"/>
          <w:szCs w:val="24"/>
        </w:rPr>
        <w:t xml:space="preserve">от </w:t>
      </w:r>
      <w:r w:rsidR="003A038C" w:rsidRPr="003065B3">
        <w:rPr>
          <w:rFonts w:ascii="Arial" w:hAnsi="Arial" w:cs="Arial"/>
          <w:b/>
          <w:sz w:val="24"/>
          <w:szCs w:val="24"/>
        </w:rPr>
        <w:t>20 декабря 2023 г</w:t>
      </w:r>
      <w:r w:rsidRPr="003065B3">
        <w:rPr>
          <w:rFonts w:ascii="Arial" w:hAnsi="Arial" w:cs="Arial"/>
          <w:b/>
          <w:sz w:val="24"/>
          <w:szCs w:val="24"/>
        </w:rPr>
        <w:t xml:space="preserve"> </w:t>
      </w:r>
      <w:r w:rsidR="003A038C" w:rsidRPr="003065B3">
        <w:rPr>
          <w:rFonts w:ascii="Arial" w:hAnsi="Arial" w:cs="Arial"/>
          <w:b/>
          <w:sz w:val="24"/>
          <w:szCs w:val="24"/>
        </w:rPr>
        <w:t>№ 1660</w:t>
      </w:r>
    </w:p>
    <w:bookmarkEnd w:id="0"/>
    <w:p w:rsidR="003A038C" w:rsidRPr="003065B3" w:rsidRDefault="003A038C" w:rsidP="00AE604B">
      <w:pPr>
        <w:jc w:val="center"/>
        <w:rPr>
          <w:rFonts w:ascii="Arial" w:hAnsi="Arial" w:cs="Arial"/>
          <w:b/>
          <w:sz w:val="24"/>
          <w:szCs w:val="24"/>
        </w:rPr>
      </w:pPr>
    </w:p>
    <w:p w:rsidR="00DE6B94" w:rsidRPr="003065B3" w:rsidRDefault="003065B3" w:rsidP="00AE604B">
      <w:pPr>
        <w:jc w:val="center"/>
        <w:rPr>
          <w:rFonts w:ascii="Arial" w:hAnsi="Arial" w:cs="Arial"/>
          <w:b/>
          <w:sz w:val="24"/>
          <w:szCs w:val="24"/>
        </w:rPr>
      </w:pPr>
      <w:r w:rsidRPr="003065B3">
        <w:rPr>
          <w:rFonts w:ascii="Arial" w:hAnsi="Arial" w:cs="Arial"/>
          <w:b/>
          <w:sz w:val="24"/>
          <w:szCs w:val="24"/>
        </w:rPr>
        <w:t>ОБ УТВЕРЖДЕНИИ МУНИЦИПАЛЬНОЙ ПРОГРАММЫ «РАЗВИТИЕ ОБРАЗОВАНИЯ В ИПАТОВСКОМ МУНИЦИПАЛЬНОМ ОКРУГЕ СТАВРОПОЛЬСКОГО КРАЯ»</w:t>
      </w:r>
    </w:p>
    <w:p w:rsidR="00DE6B94" w:rsidRPr="003065B3" w:rsidRDefault="00DE6B94" w:rsidP="00AE604B">
      <w:pPr>
        <w:rPr>
          <w:rFonts w:ascii="Arial" w:hAnsi="Arial" w:cs="Arial"/>
          <w:sz w:val="24"/>
          <w:szCs w:val="24"/>
        </w:rPr>
      </w:pPr>
    </w:p>
    <w:p w:rsidR="003065B3" w:rsidRPr="003065B3" w:rsidRDefault="003065B3" w:rsidP="00AE604B">
      <w:pPr>
        <w:rPr>
          <w:rFonts w:ascii="Arial" w:hAnsi="Arial" w:cs="Arial"/>
          <w:sz w:val="24"/>
          <w:szCs w:val="24"/>
        </w:rPr>
      </w:pPr>
    </w:p>
    <w:p w:rsidR="00DE6B94" w:rsidRPr="003065B3" w:rsidRDefault="00DE6B94" w:rsidP="00AE604B">
      <w:pPr>
        <w:ind w:firstLine="567"/>
        <w:rPr>
          <w:rFonts w:ascii="Arial" w:hAnsi="Arial" w:cs="Arial"/>
          <w:sz w:val="24"/>
          <w:szCs w:val="24"/>
        </w:rPr>
      </w:pPr>
      <w:r w:rsidRPr="003065B3">
        <w:rPr>
          <w:rFonts w:ascii="Arial" w:hAnsi="Arial" w:cs="Arial"/>
          <w:sz w:val="24"/>
          <w:szCs w:val="24"/>
        </w:rPr>
        <w:t>В соответствии с Бюджетным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Законом Ставропольского края от 30 мая 2023 г. №46-кз «О наделении Ипатовского городского округа Ставропольского края статусом муниципального округа», Порядком разработки, реализации и оценки эффективности</w:t>
      </w:r>
      <w:r w:rsidR="003065B3" w:rsidRPr="003065B3">
        <w:rPr>
          <w:rFonts w:ascii="Arial" w:hAnsi="Arial" w:cs="Arial"/>
          <w:sz w:val="24"/>
          <w:szCs w:val="24"/>
        </w:rPr>
        <w:t xml:space="preserve"> </w:t>
      </w:r>
      <w:r w:rsidRPr="003065B3">
        <w:rPr>
          <w:rFonts w:ascii="Arial" w:hAnsi="Arial" w:cs="Arial"/>
          <w:sz w:val="24"/>
          <w:szCs w:val="24"/>
        </w:rPr>
        <w:t xml:space="preserve">муниципальных программ Ипатовского городского округа Ставропольского края, утвержденным постановлением администрации Ипатовского городского округа Ставропольского края от 26 декабря 2017 г. № 5, методическими указаниями по разработке и реализации муниципальных программ Ипатовского городского округа Ставропольского края, утвержденными постановлением администрации Ипатовского городского округа Ставропольского края от 28 декабря 2017 г. </w:t>
      </w:r>
      <w:r w:rsidR="00081704" w:rsidRPr="003065B3">
        <w:rPr>
          <w:rFonts w:ascii="Arial" w:hAnsi="Arial" w:cs="Arial"/>
          <w:sz w:val="24"/>
          <w:szCs w:val="24"/>
        </w:rPr>
        <w:t>№ 14, администрация Ипатовского</w:t>
      </w:r>
      <w:r w:rsidRPr="003065B3">
        <w:rPr>
          <w:rFonts w:ascii="Arial" w:hAnsi="Arial" w:cs="Arial"/>
          <w:sz w:val="24"/>
          <w:szCs w:val="24"/>
        </w:rPr>
        <w:t xml:space="preserve"> муниципального округа Ставропольского края </w:t>
      </w:r>
    </w:p>
    <w:p w:rsidR="00DE6B94" w:rsidRPr="003065B3" w:rsidRDefault="00DE6B94" w:rsidP="00AE604B">
      <w:pPr>
        <w:ind w:firstLine="567"/>
        <w:rPr>
          <w:rFonts w:ascii="Arial" w:hAnsi="Arial" w:cs="Arial"/>
          <w:sz w:val="24"/>
          <w:szCs w:val="24"/>
        </w:rPr>
      </w:pPr>
    </w:p>
    <w:p w:rsidR="00DE6B94" w:rsidRPr="003065B3" w:rsidRDefault="00DE6B94" w:rsidP="00AE604B">
      <w:pPr>
        <w:ind w:firstLine="567"/>
        <w:rPr>
          <w:rFonts w:ascii="Arial" w:hAnsi="Arial" w:cs="Arial"/>
          <w:sz w:val="24"/>
          <w:szCs w:val="24"/>
        </w:rPr>
      </w:pPr>
      <w:r w:rsidRPr="003065B3">
        <w:rPr>
          <w:rFonts w:ascii="Arial" w:hAnsi="Arial" w:cs="Arial"/>
          <w:sz w:val="24"/>
          <w:szCs w:val="24"/>
        </w:rPr>
        <w:t>ПОСТАНОВЛЯЕТ:</w:t>
      </w:r>
    </w:p>
    <w:p w:rsidR="00081704" w:rsidRPr="003065B3" w:rsidRDefault="00081704" w:rsidP="00AE604B">
      <w:pPr>
        <w:ind w:firstLine="567"/>
        <w:rPr>
          <w:rFonts w:ascii="Arial" w:hAnsi="Arial" w:cs="Arial"/>
          <w:sz w:val="24"/>
          <w:szCs w:val="24"/>
        </w:rPr>
      </w:pPr>
    </w:p>
    <w:p w:rsidR="00DE6B94" w:rsidRPr="003065B3" w:rsidRDefault="00081704" w:rsidP="00AE604B">
      <w:pPr>
        <w:ind w:firstLine="567"/>
        <w:rPr>
          <w:rFonts w:ascii="Arial" w:hAnsi="Arial" w:cs="Arial"/>
          <w:sz w:val="24"/>
          <w:szCs w:val="24"/>
        </w:rPr>
      </w:pPr>
      <w:r w:rsidRPr="003065B3">
        <w:rPr>
          <w:rFonts w:ascii="Arial" w:hAnsi="Arial" w:cs="Arial"/>
          <w:sz w:val="24"/>
          <w:szCs w:val="24"/>
        </w:rPr>
        <w:t>1.</w:t>
      </w:r>
      <w:r w:rsidR="00DE6B94" w:rsidRPr="003065B3">
        <w:rPr>
          <w:rFonts w:ascii="Arial" w:hAnsi="Arial" w:cs="Arial"/>
          <w:sz w:val="24"/>
          <w:szCs w:val="24"/>
        </w:rPr>
        <w:t xml:space="preserve"> Утвердить прилагаемую муниципальную программу «Развитие образования в Ипатовском муниципальном округе Ставропольского края».</w:t>
      </w:r>
    </w:p>
    <w:p w:rsidR="00DE6B94" w:rsidRPr="003065B3" w:rsidRDefault="00DE6B94" w:rsidP="00AE604B">
      <w:pPr>
        <w:ind w:firstLine="567"/>
        <w:rPr>
          <w:rFonts w:ascii="Arial" w:hAnsi="Arial" w:cs="Arial"/>
          <w:sz w:val="24"/>
          <w:szCs w:val="24"/>
        </w:rPr>
      </w:pPr>
    </w:p>
    <w:p w:rsidR="00DE6B94" w:rsidRPr="003065B3" w:rsidRDefault="00081704" w:rsidP="00AE604B">
      <w:pPr>
        <w:ind w:firstLine="567"/>
        <w:rPr>
          <w:rFonts w:ascii="Arial" w:hAnsi="Arial" w:cs="Arial"/>
          <w:sz w:val="24"/>
          <w:szCs w:val="24"/>
        </w:rPr>
      </w:pPr>
      <w:r w:rsidRPr="003065B3">
        <w:rPr>
          <w:rFonts w:ascii="Arial" w:hAnsi="Arial" w:cs="Arial"/>
          <w:sz w:val="24"/>
          <w:szCs w:val="24"/>
        </w:rPr>
        <w:t xml:space="preserve">2. </w:t>
      </w:r>
      <w:r w:rsidR="00DE6B94" w:rsidRPr="003065B3">
        <w:rPr>
          <w:rFonts w:ascii="Arial" w:hAnsi="Arial" w:cs="Arial"/>
          <w:sz w:val="24"/>
          <w:szCs w:val="24"/>
        </w:rPr>
        <w:t>Признать утратившими силу следующие постановления администрации Ипатовского городского округа Ставропольского края:</w:t>
      </w:r>
    </w:p>
    <w:p w:rsidR="00DE6B94" w:rsidRPr="003065B3" w:rsidRDefault="00DE6B94" w:rsidP="00AE604B">
      <w:pPr>
        <w:ind w:firstLine="567"/>
        <w:rPr>
          <w:rFonts w:ascii="Arial" w:hAnsi="Arial" w:cs="Arial"/>
          <w:sz w:val="24"/>
          <w:szCs w:val="24"/>
        </w:rPr>
      </w:pPr>
      <w:r w:rsidRPr="003065B3">
        <w:rPr>
          <w:rFonts w:ascii="Arial" w:hAnsi="Arial" w:cs="Arial"/>
          <w:sz w:val="24"/>
          <w:szCs w:val="24"/>
        </w:rPr>
        <w:t>от 18 декабря 2020 г. № 1705 «Об утверждении муниципальной программы «Развитие образования в Ипатовском городском округе Ставропольского края»;</w:t>
      </w:r>
    </w:p>
    <w:p w:rsidR="00DE6B94" w:rsidRPr="003065B3" w:rsidRDefault="00DE6B94" w:rsidP="00AE604B">
      <w:pPr>
        <w:ind w:firstLine="567"/>
        <w:rPr>
          <w:rFonts w:ascii="Arial" w:hAnsi="Arial" w:cs="Arial"/>
          <w:sz w:val="24"/>
          <w:szCs w:val="24"/>
        </w:rPr>
      </w:pPr>
      <w:r w:rsidRPr="003065B3">
        <w:rPr>
          <w:rFonts w:ascii="Arial" w:hAnsi="Arial" w:cs="Arial"/>
          <w:sz w:val="24"/>
          <w:szCs w:val="24"/>
        </w:rPr>
        <w:t>от 30 апреля 2021 г. № 581 «О внесении изменений в муниципальную программу «Развитие образования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 № 1705»;</w:t>
      </w:r>
    </w:p>
    <w:p w:rsidR="00DE6B94" w:rsidRPr="003065B3" w:rsidRDefault="00DE6B94" w:rsidP="00AE604B">
      <w:pPr>
        <w:ind w:firstLine="567"/>
        <w:rPr>
          <w:rFonts w:ascii="Arial" w:hAnsi="Arial" w:cs="Arial"/>
          <w:sz w:val="24"/>
          <w:szCs w:val="24"/>
        </w:rPr>
      </w:pPr>
      <w:r w:rsidRPr="003065B3">
        <w:rPr>
          <w:rFonts w:ascii="Arial" w:hAnsi="Arial" w:cs="Arial"/>
          <w:sz w:val="24"/>
          <w:szCs w:val="24"/>
        </w:rPr>
        <w:t>от 30 декабря 2021 г. № 2027 «О внесении изменений в муниципальную программу «Развитие образования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 № 1705»;</w:t>
      </w:r>
    </w:p>
    <w:p w:rsidR="00DE6B94" w:rsidRPr="003065B3" w:rsidRDefault="00DE6B94" w:rsidP="00AE604B">
      <w:pPr>
        <w:ind w:firstLine="567"/>
        <w:rPr>
          <w:rFonts w:ascii="Arial" w:hAnsi="Arial" w:cs="Arial"/>
          <w:sz w:val="24"/>
          <w:szCs w:val="24"/>
        </w:rPr>
      </w:pPr>
      <w:r w:rsidRPr="003065B3">
        <w:rPr>
          <w:rFonts w:ascii="Arial" w:hAnsi="Arial" w:cs="Arial"/>
          <w:sz w:val="24"/>
          <w:szCs w:val="24"/>
        </w:rPr>
        <w:t>от 28 июля 2022 г. № 1098 «О внесении изменений в муниципальную программу «Развитие образования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 № 1705»;</w:t>
      </w:r>
    </w:p>
    <w:p w:rsidR="00DE6B94" w:rsidRPr="003065B3" w:rsidRDefault="00DE6B94" w:rsidP="00AE604B">
      <w:pPr>
        <w:ind w:firstLine="567"/>
        <w:rPr>
          <w:rFonts w:ascii="Arial" w:hAnsi="Arial" w:cs="Arial"/>
          <w:sz w:val="24"/>
          <w:szCs w:val="24"/>
        </w:rPr>
      </w:pPr>
      <w:r w:rsidRPr="003065B3">
        <w:rPr>
          <w:rFonts w:ascii="Arial" w:hAnsi="Arial" w:cs="Arial"/>
          <w:sz w:val="24"/>
          <w:szCs w:val="24"/>
        </w:rPr>
        <w:t xml:space="preserve">от 28 декабря 2022 г. № 2012 «О внесении изменений в муниципальную программу «Развитие образования в Ипатовском городском округе Ставропольского края», утвержденную постановлением администрации </w:t>
      </w:r>
      <w:r w:rsidRPr="003065B3">
        <w:rPr>
          <w:rFonts w:ascii="Arial" w:hAnsi="Arial" w:cs="Arial"/>
          <w:sz w:val="24"/>
          <w:szCs w:val="24"/>
        </w:rPr>
        <w:lastRenderedPageBreak/>
        <w:t>Ипатовского городского округа Ставропольского края от 18 декабря 2020 г. № 1705»;</w:t>
      </w:r>
    </w:p>
    <w:p w:rsidR="00DE6B94" w:rsidRPr="003065B3" w:rsidRDefault="00DE6B94" w:rsidP="00AE604B">
      <w:pPr>
        <w:ind w:firstLine="567"/>
        <w:rPr>
          <w:rFonts w:ascii="Arial" w:hAnsi="Arial" w:cs="Arial"/>
          <w:sz w:val="24"/>
          <w:szCs w:val="24"/>
        </w:rPr>
      </w:pPr>
      <w:r w:rsidRPr="003065B3">
        <w:rPr>
          <w:rFonts w:ascii="Arial" w:hAnsi="Arial" w:cs="Arial"/>
          <w:sz w:val="24"/>
          <w:szCs w:val="24"/>
        </w:rPr>
        <w:t>от 15 марта 2023 г. № 274 «О внесении изменений в муниципальную программу «Развитие образования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 № 1705»;</w:t>
      </w:r>
    </w:p>
    <w:p w:rsidR="00DE6B94" w:rsidRPr="003065B3" w:rsidRDefault="00DE6B94" w:rsidP="00AE604B">
      <w:pPr>
        <w:ind w:firstLine="567"/>
        <w:rPr>
          <w:rFonts w:ascii="Arial" w:hAnsi="Arial" w:cs="Arial"/>
          <w:sz w:val="24"/>
          <w:szCs w:val="24"/>
        </w:rPr>
      </w:pPr>
      <w:r w:rsidRPr="003065B3">
        <w:rPr>
          <w:rFonts w:ascii="Arial" w:hAnsi="Arial" w:cs="Arial"/>
          <w:sz w:val="24"/>
          <w:szCs w:val="24"/>
        </w:rPr>
        <w:t>от 18 мая 2023 г. № 568 «О внесении изменений в муниципальную программу «Развитие образования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 № 1705»;</w:t>
      </w:r>
    </w:p>
    <w:p w:rsidR="00DE6B94" w:rsidRPr="003065B3" w:rsidRDefault="00DE6B94" w:rsidP="00AE604B">
      <w:pPr>
        <w:ind w:firstLine="567"/>
        <w:rPr>
          <w:rFonts w:ascii="Arial" w:hAnsi="Arial" w:cs="Arial"/>
          <w:sz w:val="24"/>
          <w:szCs w:val="24"/>
        </w:rPr>
      </w:pPr>
      <w:r w:rsidRPr="003065B3">
        <w:rPr>
          <w:rFonts w:ascii="Arial" w:hAnsi="Arial" w:cs="Arial"/>
          <w:sz w:val="24"/>
          <w:szCs w:val="24"/>
        </w:rPr>
        <w:t>от 22 сентября 2023 г. № 1276 «О внесении изменений в муниципальную программу «Развитие образования в Ипатовском городском округе Ставропольского края», утвержденную постановлением администрации Ипатовского городского округа Ставропольского края от 18 декабря 2020 г. № 1705».</w:t>
      </w:r>
    </w:p>
    <w:p w:rsidR="00DE6B94" w:rsidRPr="003065B3" w:rsidRDefault="00DE6B94" w:rsidP="00AE604B">
      <w:pPr>
        <w:ind w:firstLine="567"/>
        <w:rPr>
          <w:rFonts w:ascii="Arial" w:hAnsi="Arial" w:cs="Arial"/>
          <w:sz w:val="24"/>
          <w:szCs w:val="24"/>
        </w:rPr>
      </w:pPr>
    </w:p>
    <w:p w:rsidR="00DE6B94" w:rsidRPr="003065B3" w:rsidRDefault="00081704" w:rsidP="00AE604B">
      <w:pPr>
        <w:ind w:firstLine="567"/>
        <w:rPr>
          <w:rFonts w:ascii="Arial" w:hAnsi="Arial" w:cs="Arial"/>
          <w:sz w:val="24"/>
          <w:szCs w:val="24"/>
        </w:rPr>
      </w:pPr>
      <w:r w:rsidRPr="003065B3">
        <w:rPr>
          <w:rFonts w:ascii="Arial" w:hAnsi="Arial" w:cs="Arial"/>
          <w:sz w:val="24"/>
          <w:szCs w:val="24"/>
        </w:rPr>
        <w:t xml:space="preserve">3. </w:t>
      </w:r>
      <w:r w:rsidR="00DE6B94" w:rsidRPr="003065B3">
        <w:rPr>
          <w:rFonts w:ascii="Arial" w:hAnsi="Arial" w:cs="Arial"/>
          <w:sz w:val="24"/>
          <w:szCs w:val="24"/>
        </w:rPr>
        <w:t>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DE6B94" w:rsidRPr="003065B3" w:rsidRDefault="00DE6B94" w:rsidP="00AE604B">
      <w:pPr>
        <w:ind w:firstLine="567"/>
        <w:rPr>
          <w:rFonts w:ascii="Arial" w:hAnsi="Arial" w:cs="Arial"/>
          <w:sz w:val="24"/>
          <w:szCs w:val="24"/>
        </w:rPr>
      </w:pPr>
    </w:p>
    <w:p w:rsidR="00DE6B94" w:rsidRPr="003065B3" w:rsidRDefault="00081704" w:rsidP="00AE604B">
      <w:pPr>
        <w:ind w:firstLine="567"/>
        <w:rPr>
          <w:rFonts w:ascii="Arial" w:hAnsi="Arial" w:cs="Arial"/>
          <w:sz w:val="24"/>
          <w:szCs w:val="24"/>
        </w:rPr>
      </w:pPr>
      <w:r w:rsidRPr="003065B3">
        <w:rPr>
          <w:rFonts w:ascii="Arial" w:hAnsi="Arial" w:cs="Arial"/>
          <w:sz w:val="24"/>
          <w:szCs w:val="24"/>
        </w:rPr>
        <w:t xml:space="preserve">4. </w:t>
      </w:r>
      <w:r w:rsidR="00DE6B94" w:rsidRPr="003065B3">
        <w:rPr>
          <w:rFonts w:ascii="Arial" w:hAnsi="Arial" w:cs="Arial"/>
          <w:sz w:val="24"/>
          <w:szCs w:val="24"/>
        </w:rPr>
        <w:t>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 телекоммуникационной сети «Интернет».</w:t>
      </w:r>
    </w:p>
    <w:p w:rsidR="00DE6B94" w:rsidRPr="003065B3" w:rsidRDefault="00DE6B94" w:rsidP="00AE604B">
      <w:pPr>
        <w:ind w:firstLine="567"/>
        <w:rPr>
          <w:rFonts w:ascii="Arial" w:hAnsi="Arial" w:cs="Arial"/>
          <w:sz w:val="24"/>
          <w:szCs w:val="24"/>
        </w:rPr>
      </w:pPr>
    </w:p>
    <w:p w:rsidR="00DE6B94" w:rsidRPr="003065B3" w:rsidRDefault="00DE6B94" w:rsidP="00AE604B">
      <w:pPr>
        <w:ind w:firstLine="567"/>
        <w:rPr>
          <w:rFonts w:ascii="Arial" w:hAnsi="Arial" w:cs="Arial"/>
          <w:sz w:val="24"/>
          <w:szCs w:val="24"/>
        </w:rPr>
      </w:pPr>
      <w:r w:rsidRPr="003065B3">
        <w:rPr>
          <w:rFonts w:ascii="Arial" w:hAnsi="Arial" w:cs="Arial"/>
          <w:sz w:val="24"/>
          <w:szCs w:val="24"/>
        </w:rPr>
        <w:t>5.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Т.А.</w:t>
      </w:r>
    </w:p>
    <w:p w:rsidR="00081704" w:rsidRPr="003065B3" w:rsidRDefault="00081704" w:rsidP="00AE604B">
      <w:pPr>
        <w:ind w:firstLine="567"/>
        <w:rPr>
          <w:rFonts w:ascii="Arial" w:hAnsi="Arial" w:cs="Arial"/>
          <w:sz w:val="24"/>
          <w:szCs w:val="24"/>
        </w:rPr>
      </w:pPr>
    </w:p>
    <w:p w:rsidR="00DE6B94" w:rsidRPr="003065B3" w:rsidRDefault="00DE6B94" w:rsidP="00AE604B">
      <w:pPr>
        <w:ind w:firstLine="567"/>
        <w:rPr>
          <w:rFonts w:ascii="Arial" w:hAnsi="Arial" w:cs="Arial"/>
          <w:sz w:val="24"/>
          <w:szCs w:val="24"/>
        </w:rPr>
      </w:pPr>
      <w:r w:rsidRPr="003065B3">
        <w:rPr>
          <w:rFonts w:ascii="Arial" w:hAnsi="Arial" w:cs="Arial"/>
          <w:sz w:val="24"/>
          <w:szCs w:val="24"/>
        </w:rPr>
        <w:t>6. Настоящее постановление вступает в силу с 1 января 2024 года.</w:t>
      </w:r>
    </w:p>
    <w:p w:rsidR="00081704" w:rsidRPr="003065B3" w:rsidRDefault="00081704" w:rsidP="00AE604B">
      <w:pPr>
        <w:ind w:firstLine="567"/>
        <w:rPr>
          <w:rFonts w:ascii="Arial" w:hAnsi="Arial" w:cs="Arial"/>
          <w:sz w:val="24"/>
          <w:szCs w:val="24"/>
        </w:rPr>
      </w:pPr>
    </w:p>
    <w:p w:rsidR="00081704" w:rsidRPr="003065B3" w:rsidRDefault="00081704" w:rsidP="00AE604B">
      <w:pPr>
        <w:ind w:firstLine="567"/>
        <w:rPr>
          <w:rFonts w:ascii="Arial" w:hAnsi="Arial" w:cs="Arial"/>
          <w:sz w:val="24"/>
          <w:szCs w:val="24"/>
        </w:rPr>
      </w:pPr>
    </w:p>
    <w:p w:rsidR="00081704" w:rsidRPr="003065B3" w:rsidRDefault="00081704" w:rsidP="00AE604B">
      <w:pPr>
        <w:ind w:firstLine="567"/>
        <w:rPr>
          <w:rFonts w:ascii="Arial" w:hAnsi="Arial" w:cs="Arial"/>
          <w:sz w:val="24"/>
          <w:szCs w:val="24"/>
        </w:rPr>
      </w:pPr>
    </w:p>
    <w:p w:rsidR="00081704" w:rsidRPr="003065B3" w:rsidRDefault="00DE6B94" w:rsidP="00AE604B">
      <w:pPr>
        <w:ind w:firstLine="567"/>
        <w:jc w:val="right"/>
        <w:rPr>
          <w:rFonts w:ascii="Arial" w:hAnsi="Arial" w:cs="Arial"/>
          <w:sz w:val="24"/>
          <w:szCs w:val="24"/>
        </w:rPr>
      </w:pPr>
      <w:r w:rsidRPr="003065B3">
        <w:rPr>
          <w:rFonts w:ascii="Arial" w:hAnsi="Arial" w:cs="Arial"/>
          <w:sz w:val="24"/>
          <w:szCs w:val="24"/>
        </w:rPr>
        <w:t>Исполн</w:t>
      </w:r>
      <w:r w:rsidR="003065B3" w:rsidRPr="003065B3">
        <w:rPr>
          <w:rFonts w:ascii="Arial" w:hAnsi="Arial" w:cs="Arial"/>
          <w:sz w:val="24"/>
          <w:szCs w:val="24"/>
        </w:rPr>
        <w:t>яющий обязанности главы</w:t>
      </w:r>
    </w:p>
    <w:p w:rsidR="00DE6B94" w:rsidRPr="003065B3" w:rsidRDefault="00DE6B94" w:rsidP="00AE604B">
      <w:pPr>
        <w:ind w:firstLine="567"/>
        <w:jc w:val="right"/>
        <w:rPr>
          <w:rFonts w:ascii="Arial" w:hAnsi="Arial" w:cs="Arial"/>
          <w:sz w:val="24"/>
          <w:szCs w:val="24"/>
        </w:rPr>
      </w:pPr>
      <w:r w:rsidRPr="003065B3">
        <w:rPr>
          <w:rFonts w:ascii="Arial" w:hAnsi="Arial" w:cs="Arial"/>
          <w:sz w:val="24"/>
          <w:szCs w:val="24"/>
        </w:rPr>
        <w:t>Ипатовского муниципального округа</w:t>
      </w:r>
    </w:p>
    <w:p w:rsidR="00081704" w:rsidRPr="003065B3" w:rsidRDefault="003065B3" w:rsidP="00AE604B">
      <w:pPr>
        <w:ind w:firstLine="567"/>
        <w:jc w:val="right"/>
        <w:rPr>
          <w:rFonts w:ascii="Arial" w:hAnsi="Arial" w:cs="Arial"/>
          <w:sz w:val="24"/>
          <w:szCs w:val="24"/>
        </w:rPr>
      </w:pPr>
      <w:r w:rsidRPr="003065B3">
        <w:rPr>
          <w:rFonts w:ascii="Arial" w:hAnsi="Arial" w:cs="Arial"/>
          <w:sz w:val="24"/>
          <w:szCs w:val="24"/>
        </w:rPr>
        <w:t>Ставропольского края, первый</w:t>
      </w:r>
    </w:p>
    <w:p w:rsidR="00081704" w:rsidRPr="003065B3" w:rsidRDefault="00081704" w:rsidP="00AE604B">
      <w:pPr>
        <w:ind w:firstLine="567"/>
        <w:jc w:val="right"/>
        <w:rPr>
          <w:rFonts w:ascii="Arial" w:hAnsi="Arial" w:cs="Arial"/>
          <w:sz w:val="24"/>
          <w:szCs w:val="24"/>
        </w:rPr>
      </w:pPr>
      <w:r w:rsidRPr="003065B3">
        <w:rPr>
          <w:rFonts w:ascii="Arial" w:hAnsi="Arial" w:cs="Arial"/>
          <w:sz w:val="24"/>
          <w:szCs w:val="24"/>
        </w:rPr>
        <w:t>з</w:t>
      </w:r>
      <w:r w:rsidR="00DE6B94" w:rsidRPr="003065B3">
        <w:rPr>
          <w:rFonts w:ascii="Arial" w:hAnsi="Arial" w:cs="Arial"/>
          <w:sz w:val="24"/>
          <w:szCs w:val="24"/>
        </w:rPr>
        <w:t>аместитель</w:t>
      </w:r>
      <w:r w:rsidRPr="003065B3">
        <w:rPr>
          <w:rFonts w:ascii="Arial" w:hAnsi="Arial" w:cs="Arial"/>
          <w:sz w:val="24"/>
          <w:szCs w:val="24"/>
        </w:rPr>
        <w:t xml:space="preserve"> </w:t>
      </w:r>
      <w:r w:rsidR="003065B3" w:rsidRPr="003065B3">
        <w:rPr>
          <w:rFonts w:ascii="Arial" w:hAnsi="Arial" w:cs="Arial"/>
          <w:sz w:val="24"/>
          <w:szCs w:val="24"/>
        </w:rPr>
        <w:t>главы администрации</w:t>
      </w:r>
    </w:p>
    <w:p w:rsidR="00081704" w:rsidRPr="003065B3" w:rsidRDefault="00DE6B94" w:rsidP="00AE604B">
      <w:pPr>
        <w:ind w:firstLine="567"/>
        <w:jc w:val="right"/>
        <w:rPr>
          <w:rFonts w:ascii="Arial" w:hAnsi="Arial" w:cs="Arial"/>
          <w:sz w:val="24"/>
          <w:szCs w:val="24"/>
        </w:rPr>
      </w:pPr>
      <w:r w:rsidRPr="003065B3">
        <w:rPr>
          <w:rFonts w:ascii="Arial" w:hAnsi="Arial" w:cs="Arial"/>
          <w:sz w:val="24"/>
          <w:szCs w:val="24"/>
        </w:rPr>
        <w:t>Ип</w:t>
      </w:r>
      <w:r w:rsidR="003065B3" w:rsidRPr="003065B3">
        <w:rPr>
          <w:rFonts w:ascii="Arial" w:hAnsi="Arial" w:cs="Arial"/>
          <w:sz w:val="24"/>
          <w:szCs w:val="24"/>
        </w:rPr>
        <w:t>атовского муниципального округа</w:t>
      </w:r>
    </w:p>
    <w:p w:rsidR="003065B3" w:rsidRPr="003065B3" w:rsidRDefault="00081704" w:rsidP="00AE604B">
      <w:pPr>
        <w:ind w:firstLine="567"/>
        <w:jc w:val="right"/>
        <w:rPr>
          <w:rFonts w:ascii="Arial" w:hAnsi="Arial" w:cs="Arial"/>
          <w:sz w:val="24"/>
          <w:szCs w:val="24"/>
        </w:rPr>
      </w:pPr>
      <w:r w:rsidRPr="003065B3">
        <w:rPr>
          <w:rFonts w:ascii="Arial" w:hAnsi="Arial" w:cs="Arial"/>
          <w:sz w:val="24"/>
          <w:szCs w:val="24"/>
        </w:rPr>
        <w:t>Ставропольского края</w:t>
      </w:r>
    </w:p>
    <w:p w:rsidR="00DE6B94" w:rsidRPr="003065B3" w:rsidRDefault="003065B3" w:rsidP="00AE604B">
      <w:pPr>
        <w:ind w:firstLine="567"/>
        <w:jc w:val="right"/>
        <w:rPr>
          <w:rFonts w:ascii="Arial" w:hAnsi="Arial" w:cs="Arial"/>
          <w:sz w:val="24"/>
          <w:szCs w:val="24"/>
        </w:rPr>
      </w:pPr>
      <w:r w:rsidRPr="003065B3">
        <w:rPr>
          <w:rFonts w:ascii="Arial" w:hAnsi="Arial" w:cs="Arial"/>
          <w:sz w:val="24"/>
          <w:szCs w:val="24"/>
        </w:rPr>
        <w:t>Т.А. ФОМЕНКО</w:t>
      </w:r>
    </w:p>
    <w:p w:rsidR="00DE6B94" w:rsidRPr="003065B3" w:rsidRDefault="00DE6B94" w:rsidP="00AE604B">
      <w:pPr>
        <w:ind w:firstLine="567"/>
        <w:jc w:val="center"/>
        <w:rPr>
          <w:rFonts w:ascii="Arial" w:hAnsi="Arial" w:cs="Arial"/>
          <w:sz w:val="24"/>
          <w:szCs w:val="24"/>
        </w:rPr>
      </w:pPr>
    </w:p>
    <w:p w:rsidR="00DE6B94" w:rsidRPr="003065B3" w:rsidRDefault="00DE6B94" w:rsidP="00AE604B">
      <w:pPr>
        <w:ind w:firstLine="567"/>
        <w:jc w:val="center"/>
        <w:rPr>
          <w:rFonts w:ascii="Arial" w:hAnsi="Arial" w:cs="Arial"/>
          <w:sz w:val="24"/>
          <w:szCs w:val="24"/>
        </w:rPr>
      </w:pPr>
    </w:p>
    <w:p w:rsidR="003065B3" w:rsidRPr="00A66345" w:rsidRDefault="00A66345" w:rsidP="00AE604B">
      <w:pPr>
        <w:ind w:firstLine="567"/>
        <w:jc w:val="right"/>
        <w:rPr>
          <w:rFonts w:ascii="Arial" w:hAnsi="Arial" w:cs="Arial"/>
          <w:b/>
          <w:sz w:val="32"/>
          <w:szCs w:val="24"/>
        </w:rPr>
      </w:pPr>
      <w:bookmarkStart w:id="1" w:name="sub_1000"/>
      <w:r w:rsidRPr="00A66345">
        <w:rPr>
          <w:rFonts w:ascii="Arial" w:hAnsi="Arial" w:cs="Arial"/>
          <w:b/>
          <w:sz w:val="32"/>
          <w:szCs w:val="24"/>
        </w:rPr>
        <w:t>УТВЕРЖДЕНА</w:t>
      </w:r>
    </w:p>
    <w:p w:rsidR="003065B3" w:rsidRPr="00A66345" w:rsidRDefault="003065B3" w:rsidP="00AE604B">
      <w:pPr>
        <w:ind w:firstLine="567"/>
        <w:jc w:val="right"/>
        <w:rPr>
          <w:rFonts w:ascii="Arial" w:hAnsi="Arial" w:cs="Arial"/>
          <w:b/>
          <w:sz w:val="32"/>
          <w:szCs w:val="24"/>
        </w:rPr>
      </w:pPr>
      <w:r w:rsidRPr="00A66345">
        <w:rPr>
          <w:rFonts w:ascii="Arial" w:hAnsi="Arial" w:cs="Arial"/>
          <w:b/>
          <w:sz w:val="32"/>
          <w:szCs w:val="24"/>
        </w:rPr>
        <w:t>постановлением администрации</w:t>
      </w:r>
    </w:p>
    <w:p w:rsidR="003065B3" w:rsidRPr="00A66345" w:rsidRDefault="003065B3" w:rsidP="00AE604B">
      <w:pPr>
        <w:ind w:firstLine="567"/>
        <w:jc w:val="right"/>
        <w:rPr>
          <w:rFonts w:ascii="Arial" w:hAnsi="Arial" w:cs="Arial"/>
          <w:b/>
          <w:sz w:val="32"/>
          <w:szCs w:val="24"/>
        </w:rPr>
      </w:pPr>
      <w:r w:rsidRPr="00A66345">
        <w:rPr>
          <w:rFonts w:ascii="Arial" w:hAnsi="Arial" w:cs="Arial"/>
          <w:b/>
          <w:sz w:val="32"/>
          <w:szCs w:val="24"/>
        </w:rPr>
        <w:t>Ипатовского муниципального</w:t>
      </w:r>
    </w:p>
    <w:p w:rsidR="003065B3" w:rsidRPr="00A66345" w:rsidRDefault="003065B3" w:rsidP="00AE604B">
      <w:pPr>
        <w:ind w:firstLine="567"/>
        <w:jc w:val="right"/>
        <w:rPr>
          <w:rFonts w:ascii="Arial" w:hAnsi="Arial" w:cs="Arial"/>
          <w:b/>
          <w:sz w:val="32"/>
          <w:szCs w:val="24"/>
        </w:rPr>
      </w:pPr>
      <w:r w:rsidRPr="00A66345">
        <w:rPr>
          <w:rFonts w:ascii="Arial" w:hAnsi="Arial" w:cs="Arial"/>
          <w:b/>
          <w:sz w:val="32"/>
          <w:szCs w:val="24"/>
        </w:rPr>
        <w:t>округа Ставропольского края</w:t>
      </w:r>
    </w:p>
    <w:p w:rsidR="003065B3" w:rsidRPr="00A66345" w:rsidRDefault="003065B3" w:rsidP="00AE604B">
      <w:pPr>
        <w:ind w:firstLine="567"/>
        <w:jc w:val="right"/>
        <w:rPr>
          <w:rFonts w:ascii="Arial" w:hAnsi="Arial" w:cs="Arial"/>
          <w:b/>
          <w:sz w:val="32"/>
          <w:szCs w:val="24"/>
        </w:rPr>
      </w:pPr>
      <w:r w:rsidRPr="00A66345">
        <w:rPr>
          <w:rFonts w:ascii="Arial" w:hAnsi="Arial" w:cs="Arial"/>
          <w:b/>
          <w:sz w:val="32"/>
          <w:szCs w:val="24"/>
        </w:rPr>
        <w:t>от 20 декабря 2023 г. № 1660</w:t>
      </w:r>
    </w:p>
    <w:bookmarkEnd w:id="1"/>
    <w:p w:rsidR="003065B3" w:rsidRPr="00A66345" w:rsidRDefault="003065B3" w:rsidP="00AE604B">
      <w:pPr>
        <w:ind w:firstLine="567"/>
        <w:rPr>
          <w:rFonts w:ascii="Arial" w:hAnsi="Arial" w:cs="Arial"/>
          <w:sz w:val="32"/>
          <w:szCs w:val="24"/>
        </w:rPr>
      </w:pPr>
    </w:p>
    <w:p w:rsidR="003065B3" w:rsidRPr="00A66345" w:rsidRDefault="003065B3" w:rsidP="00AE604B">
      <w:pPr>
        <w:ind w:firstLine="567"/>
        <w:rPr>
          <w:rFonts w:ascii="Arial" w:hAnsi="Arial" w:cs="Arial"/>
          <w:sz w:val="32"/>
          <w:szCs w:val="24"/>
        </w:rPr>
      </w:pPr>
    </w:p>
    <w:p w:rsidR="003065B3" w:rsidRPr="00A66345" w:rsidRDefault="003065B3" w:rsidP="00AE604B">
      <w:pPr>
        <w:pStyle w:val="1"/>
        <w:spacing w:before="0" w:after="0"/>
        <w:rPr>
          <w:rFonts w:ascii="Arial" w:hAnsi="Arial" w:cs="Arial"/>
          <w:szCs w:val="24"/>
        </w:rPr>
      </w:pPr>
      <w:r w:rsidRPr="00A66345">
        <w:rPr>
          <w:rFonts w:ascii="Arial" w:hAnsi="Arial" w:cs="Arial"/>
          <w:szCs w:val="24"/>
        </w:rPr>
        <w:t xml:space="preserve">МУНИЦИПАЛЬНАЯ ПРОГРАММА «РАЗВИТИЕ ОБРАЗОВАНИЯ В ИПАТОВСКОМ МУНИЦИПАЛЬНОМ ОКРУГЕ СТАВРОПОЛЬСКОГО КРАЯ» </w:t>
      </w:r>
    </w:p>
    <w:p w:rsidR="003065B3" w:rsidRPr="00A66345" w:rsidRDefault="003065B3" w:rsidP="00AE604B">
      <w:pPr>
        <w:rPr>
          <w:rFonts w:ascii="Arial" w:hAnsi="Arial" w:cs="Arial"/>
          <w:sz w:val="32"/>
          <w:szCs w:val="24"/>
          <w:lang w:val="x-none" w:eastAsia="x-none"/>
        </w:rPr>
      </w:pPr>
    </w:p>
    <w:p w:rsidR="003065B3" w:rsidRPr="00A66345" w:rsidRDefault="003065B3" w:rsidP="00AE604B">
      <w:pPr>
        <w:pStyle w:val="1"/>
        <w:spacing w:before="0" w:after="0"/>
        <w:rPr>
          <w:rFonts w:ascii="Arial" w:hAnsi="Arial" w:cs="Arial"/>
          <w:szCs w:val="24"/>
        </w:rPr>
      </w:pPr>
      <w:r w:rsidRPr="00A66345">
        <w:rPr>
          <w:rFonts w:ascii="Arial" w:hAnsi="Arial" w:cs="Arial"/>
          <w:szCs w:val="24"/>
        </w:rPr>
        <w:t>ПАСПОРТ МУНИЦИПАЛЬНОЙ ПРОГРАММЫ «РАЗВИТИЕ ОБРАЗОВАНИЯ В ИПАТОВСКОМ МУНИЦИПАЛЬНОМ ОКРУГЕ СТАВРОПОЛЬСКОГО КРАЯ»</w:t>
      </w:r>
    </w:p>
    <w:p w:rsidR="003065B3" w:rsidRPr="003065B3" w:rsidRDefault="003065B3" w:rsidP="00AE604B">
      <w:pPr>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6698"/>
      </w:tblGrid>
      <w:tr w:rsidR="003065B3" w:rsidRPr="003065B3" w:rsidTr="003065B3">
        <w:tc>
          <w:tcPr>
            <w:tcW w:w="2800"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t>Наименование Программы</w:t>
            </w:r>
          </w:p>
        </w:tc>
        <w:tc>
          <w:tcPr>
            <w:tcW w:w="6698" w:type="dxa"/>
          </w:tcPr>
          <w:p w:rsidR="003065B3" w:rsidRPr="003065B3" w:rsidRDefault="003065B3" w:rsidP="00AE604B">
            <w:pPr>
              <w:pStyle w:val="af3"/>
              <w:rPr>
                <w:rFonts w:ascii="Arial" w:hAnsi="Arial" w:cs="Arial"/>
              </w:rPr>
            </w:pPr>
            <w:r w:rsidRPr="003065B3">
              <w:rPr>
                <w:rFonts w:ascii="Arial" w:hAnsi="Arial" w:cs="Arial"/>
              </w:rPr>
              <w:t>Развитие образования в Ипатовском муниципальном округе Ставропольского края (далее - Программа)</w:t>
            </w:r>
          </w:p>
        </w:tc>
      </w:tr>
      <w:tr w:rsidR="003065B3" w:rsidRPr="003065B3" w:rsidTr="003065B3">
        <w:tc>
          <w:tcPr>
            <w:tcW w:w="2800"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t>Ответственный исполнитель Программы</w:t>
            </w:r>
          </w:p>
        </w:tc>
        <w:tc>
          <w:tcPr>
            <w:tcW w:w="6698" w:type="dxa"/>
          </w:tcPr>
          <w:p w:rsidR="003065B3" w:rsidRPr="003065B3" w:rsidRDefault="003065B3" w:rsidP="00AE604B">
            <w:pPr>
              <w:pStyle w:val="af3"/>
              <w:rPr>
                <w:rFonts w:ascii="Arial" w:hAnsi="Arial" w:cs="Arial"/>
              </w:rPr>
            </w:pPr>
            <w:r w:rsidRPr="003065B3">
              <w:rPr>
                <w:rFonts w:ascii="Arial" w:hAnsi="Arial" w:cs="Arial"/>
              </w:rPr>
              <w:t>отдел образования администрации Ипатовского муниципального округа Ставропольского края (далее - отдел образования)</w:t>
            </w:r>
          </w:p>
        </w:tc>
      </w:tr>
      <w:tr w:rsidR="003065B3" w:rsidRPr="003065B3" w:rsidTr="003065B3">
        <w:tc>
          <w:tcPr>
            <w:tcW w:w="2800"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t>Соисполнители Программы</w:t>
            </w:r>
          </w:p>
        </w:tc>
        <w:tc>
          <w:tcPr>
            <w:tcW w:w="6698" w:type="dxa"/>
          </w:tcPr>
          <w:p w:rsidR="003065B3" w:rsidRPr="003065B3" w:rsidRDefault="003065B3" w:rsidP="00AE604B">
            <w:pPr>
              <w:pStyle w:val="af3"/>
              <w:rPr>
                <w:rFonts w:ascii="Arial" w:hAnsi="Arial" w:cs="Arial"/>
              </w:rPr>
            </w:pPr>
            <w:r w:rsidRPr="003065B3">
              <w:rPr>
                <w:rFonts w:ascii="Arial" w:hAnsi="Arial" w:cs="Arial"/>
              </w:rPr>
              <w:t>отдел культуры и молодежной политики администрации Ипатовского муниципального округа Ставропольского края (далее - отдел культуры)</w:t>
            </w:r>
          </w:p>
        </w:tc>
      </w:tr>
      <w:tr w:rsidR="003065B3" w:rsidRPr="003065B3" w:rsidTr="003065B3">
        <w:tc>
          <w:tcPr>
            <w:tcW w:w="2800"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t>Участники Программы</w:t>
            </w:r>
          </w:p>
        </w:tc>
        <w:tc>
          <w:tcPr>
            <w:tcW w:w="6698" w:type="dxa"/>
          </w:tcPr>
          <w:p w:rsidR="003065B3" w:rsidRPr="003065B3" w:rsidRDefault="003065B3" w:rsidP="00AE604B">
            <w:pPr>
              <w:pStyle w:val="af3"/>
              <w:rPr>
                <w:rFonts w:ascii="Arial" w:hAnsi="Arial" w:cs="Arial"/>
              </w:rPr>
            </w:pPr>
            <w:r w:rsidRPr="003065B3">
              <w:rPr>
                <w:rFonts w:ascii="Arial" w:hAnsi="Arial" w:cs="Arial"/>
              </w:rPr>
              <w:t>муниципальное казенное учреждение «Центр обеспечения деятельности отрасли образования» Ипатовского района Ставропольского края (далее – МКУ «ЦОДОО»);</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муниципальное казенное учреждение «Центр хозяйственно-технического обеспечения» Ипатовского района Ставропольского края (далее – МКУ «ЦХТО»);</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муниципальные образовательные организации Ипатовского муниципального округа Ставропольского края (далее - образовательные организации)</w:t>
            </w:r>
          </w:p>
          <w:p w:rsidR="003065B3" w:rsidRPr="003065B3" w:rsidRDefault="003065B3" w:rsidP="00AE604B">
            <w:pPr>
              <w:rPr>
                <w:rFonts w:ascii="Arial" w:hAnsi="Arial" w:cs="Arial"/>
                <w:sz w:val="24"/>
                <w:szCs w:val="24"/>
              </w:rPr>
            </w:pPr>
          </w:p>
        </w:tc>
      </w:tr>
      <w:tr w:rsidR="003065B3" w:rsidRPr="003065B3" w:rsidTr="003065B3">
        <w:tc>
          <w:tcPr>
            <w:tcW w:w="2800" w:type="dxa"/>
          </w:tcPr>
          <w:p w:rsidR="003065B3" w:rsidRPr="003065B3" w:rsidRDefault="003065B3" w:rsidP="00AE604B">
            <w:pPr>
              <w:pStyle w:val="af5"/>
              <w:rPr>
                <w:rFonts w:ascii="Arial" w:hAnsi="Arial" w:cs="Arial"/>
              </w:rPr>
            </w:pPr>
            <w:r w:rsidRPr="003065B3">
              <w:rPr>
                <w:rStyle w:val="ac"/>
                <w:rFonts w:ascii="Arial" w:hAnsi="Arial" w:cs="Arial"/>
                <w:b w:val="0"/>
                <w:bCs/>
                <w:color w:val="auto"/>
              </w:rPr>
              <w:t>Подпрограммы Программы</w:t>
            </w:r>
          </w:p>
        </w:tc>
        <w:tc>
          <w:tcPr>
            <w:tcW w:w="6698" w:type="dxa"/>
          </w:tcPr>
          <w:p w:rsidR="003065B3" w:rsidRPr="003065B3" w:rsidRDefault="003065B3" w:rsidP="00AE604B">
            <w:pPr>
              <w:pStyle w:val="af3"/>
              <w:rPr>
                <w:rFonts w:ascii="Arial" w:hAnsi="Arial" w:cs="Arial"/>
              </w:rPr>
            </w:pPr>
            <w:r w:rsidRPr="003065B3">
              <w:rPr>
                <w:rStyle w:val="ad"/>
                <w:rFonts w:ascii="Arial" w:hAnsi="Arial" w:cs="Arial"/>
                <w:b w:val="0"/>
                <w:color w:val="auto"/>
              </w:rPr>
              <w:t>Развитие дошкольного, общего и дополнительного образования в Ипатовском муниципальном округе Ставропольского края</w:t>
            </w:r>
            <w:r w:rsidRPr="003065B3">
              <w:rPr>
                <w:rFonts w:ascii="Arial" w:hAnsi="Arial" w:cs="Arial"/>
              </w:rPr>
              <w:t>;</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Style w:val="ad"/>
                <w:rFonts w:ascii="Arial" w:hAnsi="Arial" w:cs="Arial"/>
                <w:b w:val="0"/>
                <w:color w:val="auto"/>
              </w:rPr>
              <w:t>Пожарная безопасность образовательных организаций Ипатовского муниципального округа Ставропольского края</w:t>
            </w:r>
            <w:r w:rsidRPr="003065B3">
              <w:rPr>
                <w:rFonts w:ascii="Arial" w:hAnsi="Arial" w:cs="Arial"/>
              </w:rPr>
              <w:t>;</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Style w:val="ad"/>
                <w:rFonts w:ascii="Arial" w:hAnsi="Arial" w:cs="Arial"/>
                <w:b w:val="0"/>
                <w:color w:val="auto"/>
              </w:rPr>
              <w:t xml:space="preserve">Обеспечение реализации муниципальной программы «Развитие образования в Ипатовском муниципальном округе Ставропольского края» и </w:t>
            </w:r>
            <w:proofErr w:type="spellStart"/>
            <w:r w:rsidRPr="003065B3">
              <w:rPr>
                <w:rStyle w:val="ad"/>
                <w:rFonts w:ascii="Arial" w:hAnsi="Arial" w:cs="Arial"/>
                <w:b w:val="0"/>
                <w:color w:val="auto"/>
              </w:rPr>
              <w:t>общепрограммные</w:t>
            </w:r>
            <w:proofErr w:type="spellEnd"/>
            <w:r w:rsidRPr="003065B3">
              <w:rPr>
                <w:rStyle w:val="ad"/>
                <w:rFonts w:ascii="Arial" w:hAnsi="Arial" w:cs="Arial"/>
                <w:b w:val="0"/>
                <w:color w:val="auto"/>
              </w:rPr>
              <w:t xml:space="preserve"> мероприятия</w:t>
            </w:r>
          </w:p>
          <w:p w:rsidR="003065B3" w:rsidRPr="003065B3" w:rsidRDefault="003065B3" w:rsidP="00AE604B">
            <w:pPr>
              <w:rPr>
                <w:rFonts w:ascii="Arial" w:hAnsi="Arial" w:cs="Arial"/>
                <w:sz w:val="24"/>
                <w:szCs w:val="24"/>
              </w:rPr>
            </w:pPr>
          </w:p>
        </w:tc>
      </w:tr>
      <w:tr w:rsidR="003065B3" w:rsidRPr="003065B3" w:rsidTr="003065B3">
        <w:tc>
          <w:tcPr>
            <w:tcW w:w="2800" w:type="dxa"/>
          </w:tcPr>
          <w:p w:rsidR="003065B3" w:rsidRPr="003065B3" w:rsidRDefault="003065B3" w:rsidP="00AE604B">
            <w:pPr>
              <w:pStyle w:val="af5"/>
              <w:rPr>
                <w:rFonts w:ascii="Arial" w:hAnsi="Arial" w:cs="Arial"/>
                <w:b/>
              </w:rPr>
            </w:pPr>
            <w:bookmarkStart w:id="2" w:name="sub_100106"/>
            <w:r w:rsidRPr="003065B3">
              <w:rPr>
                <w:rStyle w:val="ac"/>
                <w:rFonts w:ascii="Arial" w:hAnsi="Arial" w:cs="Arial"/>
                <w:b w:val="0"/>
                <w:bCs/>
                <w:color w:val="auto"/>
              </w:rPr>
              <w:t>Цели Программы</w:t>
            </w:r>
            <w:bookmarkEnd w:id="2"/>
          </w:p>
        </w:tc>
        <w:tc>
          <w:tcPr>
            <w:tcW w:w="6698" w:type="dxa"/>
          </w:tcPr>
          <w:p w:rsidR="003065B3" w:rsidRPr="003065B3" w:rsidRDefault="003065B3" w:rsidP="00AE604B">
            <w:pPr>
              <w:pStyle w:val="af3"/>
              <w:rPr>
                <w:rFonts w:ascii="Arial" w:hAnsi="Arial" w:cs="Arial"/>
              </w:rPr>
            </w:pPr>
            <w:r w:rsidRPr="003065B3">
              <w:rPr>
                <w:rFonts w:ascii="Arial" w:hAnsi="Arial" w:cs="Arial"/>
              </w:rPr>
              <w:t xml:space="preserve">обеспечение всеобщей доступности и общественно приемлемого непрерывного, качественного образования для удовлетворения образовательной потребности населения Ипатовского муниципального округа Ставропольского края через создание условий для </w:t>
            </w:r>
            <w:r w:rsidRPr="003065B3">
              <w:rPr>
                <w:rFonts w:ascii="Arial" w:hAnsi="Arial" w:cs="Arial"/>
              </w:rPr>
              <w:lastRenderedPageBreak/>
              <w:t>обновления структуры и содержания образования, способствующего духовному, физическому и интеллектуальному развитию детей и молодежи;</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3" w:name="sub_1001061"/>
            <w:r w:rsidRPr="003065B3">
              <w:rPr>
                <w:rFonts w:ascii="Arial" w:hAnsi="Arial" w:cs="Arial"/>
              </w:rPr>
              <w:t>осуществление мероприятий по обеспечению первичных мер пожарной безопасности</w:t>
            </w:r>
            <w:bookmarkEnd w:id="3"/>
          </w:p>
        </w:tc>
      </w:tr>
      <w:tr w:rsidR="003065B3" w:rsidRPr="003065B3" w:rsidTr="003065B3">
        <w:tc>
          <w:tcPr>
            <w:tcW w:w="2800"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lastRenderedPageBreak/>
              <w:t>Индикаторы достижения цели Программы</w:t>
            </w:r>
          </w:p>
        </w:tc>
        <w:tc>
          <w:tcPr>
            <w:tcW w:w="6698" w:type="dxa"/>
          </w:tcPr>
          <w:p w:rsidR="003065B3" w:rsidRPr="003065B3" w:rsidRDefault="003065B3" w:rsidP="00AE604B">
            <w:pPr>
              <w:pStyle w:val="af3"/>
              <w:rPr>
                <w:rFonts w:ascii="Arial" w:hAnsi="Arial" w:cs="Arial"/>
              </w:rPr>
            </w:pPr>
            <w:r w:rsidRPr="003065B3">
              <w:rPr>
                <w:rFonts w:ascii="Arial" w:hAnsi="Arial" w:cs="Arial"/>
              </w:rPr>
              <w:t>удельный вес численности населения школьного возраста, охваченного образованием, в общей численности населения данной категории;</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населения Ипатовского муниципального округа Ставропольского края, удовлетворенного качеством дошкольного образования;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населения Ипатовского муниципального округа Ставропольского края, удовлетворенного качеством начального, основного и среднего общего образования;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населения Ипатовского муниципального округа Ставропольского края, удовлетворенного качеством дополнительного образования;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 xml:space="preserve">доля обучающихся по </w:t>
            </w:r>
            <w:r w:rsidRPr="003065B3">
              <w:rPr>
                <w:rStyle w:val="ad"/>
                <w:rFonts w:ascii="Arial" w:hAnsi="Arial" w:cs="Arial"/>
                <w:b w:val="0"/>
                <w:color w:val="auto"/>
              </w:rPr>
              <w:t>ФГОС</w:t>
            </w:r>
            <w:r w:rsidRPr="003065B3">
              <w:rPr>
                <w:rFonts w:ascii="Arial" w:hAnsi="Arial" w:cs="Arial"/>
              </w:rPr>
              <w:t xml:space="preserve"> основного общего и среднего общего образования в общей численности обучающихся;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количество муниципальных образовательных организаций, в которых обеспечена пожарная безопасность</w:t>
            </w:r>
          </w:p>
          <w:p w:rsidR="003065B3" w:rsidRPr="003065B3" w:rsidRDefault="003065B3" w:rsidP="00AE604B">
            <w:pPr>
              <w:rPr>
                <w:rFonts w:ascii="Arial" w:hAnsi="Arial" w:cs="Arial"/>
                <w:sz w:val="24"/>
                <w:szCs w:val="24"/>
              </w:rPr>
            </w:pPr>
          </w:p>
        </w:tc>
      </w:tr>
      <w:tr w:rsidR="003065B3" w:rsidRPr="003065B3" w:rsidTr="003065B3">
        <w:tc>
          <w:tcPr>
            <w:tcW w:w="2800" w:type="dxa"/>
          </w:tcPr>
          <w:p w:rsidR="003065B3" w:rsidRPr="003065B3" w:rsidRDefault="003065B3" w:rsidP="00AE604B">
            <w:pPr>
              <w:pStyle w:val="af5"/>
              <w:rPr>
                <w:rFonts w:ascii="Arial" w:hAnsi="Arial" w:cs="Arial"/>
              </w:rPr>
            </w:pPr>
            <w:r w:rsidRPr="003065B3">
              <w:rPr>
                <w:rStyle w:val="ac"/>
                <w:rFonts w:ascii="Arial" w:hAnsi="Arial" w:cs="Arial"/>
                <w:b w:val="0"/>
                <w:bCs/>
                <w:color w:val="auto"/>
              </w:rPr>
              <w:t>Сроки реализации Программы</w:t>
            </w:r>
          </w:p>
        </w:tc>
        <w:tc>
          <w:tcPr>
            <w:tcW w:w="6698" w:type="dxa"/>
          </w:tcPr>
          <w:p w:rsidR="003065B3" w:rsidRPr="003065B3" w:rsidRDefault="003065B3" w:rsidP="00AE604B">
            <w:pPr>
              <w:pStyle w:val="af3"/>
              <w:rPr>
                <w:rFonts w:ascii="Arial" w:hAnsi="Arial" w:cs="Arial"/>
              </w:rPr>
            </w:pPr>
            <w:r w:rsidRPr="003065B3">
              <w:rPr>
                <w:rFonts w:ascii="Arial" w:hAnsi="Arial" w:cs="Arial"/>
              </w:rPr>
              <w:t>2024-2029годы</w:t>
            </w:r>
          </w:p>
          <w:p w:rsidR="003065B3" w:rsidRPr="003065B3" w:rsidRDefault="003065B3" w:rsidP="00AE604B">
            <w:pPr>
              <w:rPr>
                <w:rFonts w:ascii="Arial" w:hAnsi="Arial" w:cs="Arial"/>
                <w:sz w:val="24"/>
                <w:szCs w:val="24"/>
              </w:rPr>
            </w:pPr>
          </w:p>
        </w:tc>
      </w:tr>
      <w:tr w:rsidR="003065B3" w:rsidRPr="003065B3" w:rsidTr="003065B3">
        <w:tc>
          <w:tcPr>
            <w:tcW w:w="2800" w:type="dxa"/>
          </w:tcPr>
          <w:p w:rsidR="003065B3" w:rsidRPr="003065B3" w:rsidRDefault="003065B3" w:rsidP="00AE604B">
            <w:pPr>
              <w:pStyle w:val="af5"/>
              <w:rPr>
                <w:rFonts w:ascii="Arial" w:hAnsi="Arial" w:cs="Arial"/>
                <w:b/>
              </w:rPr>
            </w:pPr>
            <w:bookmarkStart w:id="4" w:name="sub_100109"/>
            <w:r w:rsidRPr="003065B3">
              <w:rPr>
                <w:rStyle w:val="ac"/>
                <w:rFonts w:ascii="Arial" w:hAnsi="Arial" w:cs="Arial"/>
                <w:b w:val="0"/>
                <w:bCs/>
                <w:color w:val="auto"/>
              </w:rPr>
              <w:t>Объемы и источники финансового обеспечения Программы</w:t>
            </w:r>
            <w:bookmarkEnd w:id="4"/>
          </w:p>
        </w:tc>
        <w:tc>
          <w:tcPr>
            <w:tcW w:w="6698" w:type="dxa"/>
          </w:tcPr>
          <w:p w:rsidR="003065B3" w:rsidRPr="003065B3" w:rsidRDefault="003065B3" w:rsidP="00AE604B">
            <w:pPr>
              <w:pStyle w:val="af3"/>
              <w:rPr>
                <w:rFonts w:ascii="Arial" w:hAnsi="Arial" w:cs="Arial"/>
              </w:rPr>
            </w:pPr>
            <w:r w:rsidRPr="003065B3">
              <w:rPr>
                <w:rFonts w:ascii="Arial" w:hAnsi="Arial" w:cs="Arial"/>
              </w:rPr>
              <w:t xml:space="preserve">Объем финансового обеспечения Программы составит 4922188,82 </w:t>
            </w:r>
            <w:proofErr w:type="spellStart"/>
            <w:proofErr w:type="gramStart"/>
            <w:r w:rsidRPr="003065B3">
              <w:rPr>
                <w:rFonts w:ascii="Arial" w:hAnsi="Arial" w:cs="Arial"/>
              </w:rPr>
              <w:t>тыс.рублей</w:t>
            </w:r>
            <w:proofErr w:type="spellEnd"/>
            <w:proofErr w:type="gramEnd"/>
            <w:r w:rsidRPr="003065B3">
              <w:rPr>
                <w:rFonts w:ascii="Arial" w:hAnsi="Arial" w:cs="Arial"/>
              </w:rPr>
              <w:t>, в том числе по источникам финансового обеспечения:</w:t>
            </w:r>
          </w:p>
          <w:p w:rsidR="003065B3" w:rsidRPr="003065B3" w:rsidRDefault="003065B3" w:rsidP="00AE604B">
            <w:pPr>
              <w:pStyle w:val="af3"/>
              <w:rPr>
                <w:rFonts w:ascii="Arial" w:hAnsi="Arial" w:cs="Arial"/>
              </w:rPr>
            </w:pPr>
            <w:r w:rsidRPr="003065B3">
              <w:rPr>
                <w:rFonts w:ascii="Arial" w:hAnsi="Arial" w:cs="Arial"/>
              </w:rPr>
              <w:t xml:space="preserve">бюджет Ипатовского муниципального округа Ставропольского края – </w:t>
            </w:r>
            <w:proofErr w:type="gramStart"/>
            <w:r w:rsidRPr="003065B3">
              <w:rPr>
                <w:rFonts w:ascii="Arial" w:hAnsi="Arial" w:cs="Arial"/>
              </w:rPr>
              <w:t>2136761,78тыс.рублей</w:t>
            </w:r>
            <w:proofErr w:type="gramEnd"/>
            <w:r w:rsidRPr="003065B3">
              <w:rPr>
                <w:rFonts w:ascii="Arial" w:hAnsi="Arial" w:cs="Arial"/>
              </w:rPr>
              <w:t>, в том числе по годам:</w:t>
            </w:r>
          </w:p>
          <w:p w:rsidR="003065B3" w:rsidRPr="003065B3" w:rsidRDefault="003065B3" w:rsidP="00AE604B">
            <w:pPr>
              <w:pStyle w:val="af3"/>
              <w:rPr>
                <w:rFonts w:ascii="Arial" w:hAnsi="Arial" w:cs="Arial"/>
              </w:rPr>
            </w:pPr>
            <w:r w:rsidRPr="003065B3">
              <w:rPr>
                <w:rFonts w:ascii="Arial" w:hAnsi="Arial" w:cs="Arial"/>
              </w:rPr>
              <w:t xml:space="preserve">в 2024 году – </w:t>
            </w:r>
            <w:proofErr w:type="gramStart"/>
            <w:r w:rsidRPr="003065B3">
              <w:rPr>
                <w:rFonts w:ascii="Arial" w:hAnsi="Arial" w:cs="Arial"/>
              </w:rPr>
              <w:t>361605,12тыс.рублей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2025 году – </w:t>
            </w:r>
            <w:proofErr w:type="gramStart"/>
            <w:r w:rsidRPr="003065B3">
              <w:rPr>
                <w:rFonts w:ascii="Arial" w:hAnsi="Arial" w:cs="Arial"/>
              </w:rPr>
              <w:t>364481,70тыс.рублей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2026 году – </w:t>
            </w:r>
            <w:proofErr w:type="gramStart"/>
            <w:r w:rsidRPr="003065B3">
              <w:rPr>
                <w:rFonts w:ascii="Arial" w:hAnsi="Arial" w:cs="Arial"/>
              </w:rPr>
              <w:t>352668,74тыс.рублей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2027 году – </w:t>
            </w:r>
            <w:proofErr w:type="gramStart"/>
            <w:r w:rsidRPr="003065B3">
              <w:rPr>
                <w:rFonts w:ascii="Arial" w:hAnsi="Arial" w:cs="Arial"/>
              </w:rPr>
              <w:t>352668,74тыс.рублей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2028 году – </w:t>
            </w:r>
            <w:proofErr w:type="gramStart"/>
            <w:r w:rsidRPr="003065B3">
              <w:rPr>
                <w:rFonts w:ascii="Arial" w:hAnsi="Arial" w:cs="Arial"/>
              </w:rPr>
              <w:t>352668,74тыс.рублей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2029 году – </w:t>
            </w:r>
            <w:proofErr w:type="gramStart"/>
            <w:r w:rsidRPr="003065B3">
              <w:rPr>
                <w:rFonts w:ascii="Arial" w:hAnsi="Arial" w:cs="Arial"/>
              </w:rPr>
              <w:t>352668,74тыс.рублей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за счет средств бюджета Ставропольского края – </w:t>
            </w:r>
            <w:proofErr w:type="gramStart"/>
            <w:r w:rsidRPr="003065B3">
              <w:rPr>
                <w:rFonts w:ascii="Arial" w:hAnsi="Arial" w:cs="Arial"/>
              </w:rPr>
              <w:t>2764436,16тыс.рублей</w:t>
            </w:r>
            <w:proofErr w:type="gramEnd"/>
            <w:r w:rsidRPr="003065B3">
              <w:rPr>
                <w:rFonts w:ascii="Arial" w:hAnsi="Arial" w:cs="Arial"/>
              </w:rPr>
              <w:t>, в том числе по годам:</w:t>
            </w:r>
          </w:p>
          <w:p w:rsidR="003065B3" w:rsidRPr="003065B3" w:rsidRDefault="003065B3" w:rsidP="00AE604B">
            <w:pPr>
              <w:pStyle w:val="af3"/>
              <w:rPr>
                <w:rFonts w:ascii="Arial" w:hAnsi="Arial" w:cs="Arial"/>
              </w:rPr>
            </w:pPr>
            <w:r w:rsidRPr="003065B3">
              <w:rPr>
                <w:rFonts w:ascii="Arial" w:hAnsi="Arial" w:cs="Arial"/>
              </w:rPr>
              <w:lastRenderedPageBreak/>
              <w:t xml:space="preserve">в 2024 году – </w:t>
            </w:r>
            <w:proofErr w:type="gramStart"/>
            <w:r w:rsidRPr="003065B3">
              <w:rPr>
                <w:rFonts w:ascii="Arial" w:hAnsi="Arial" w:cs="Arial"/>
              </w:rPr>
              <w:t>471576,52тыс.рублей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2025 году – </w:t>
            </w:r>
            <w:proofErr w:type="gramStart"/>
            <w:r w:rsidRPr="003065B3">
              <w:rPr>
                <w:rFonts w:ascii="Arial" w:hAnsi="Arial" w:cs="Arial"/>
              </w:rPr>
              <w:t>462393,64тыс.рублей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2026 году – </w:t>
            </w:r>
            <w:proofErr w:type="gramStart"/>
            <w:r w:rsidRPr="003065B3">
              <w:rPr>
                <w:rFonts w:ascii="Arial" w:hAnsi="Arial" w:cs="Arial"/>
              </w:rPr>
              <w:t>457616,50тыс.рублей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2027 году – </w:t>
            </w:r>
            <w:proofErr w:type="gramStart"/>
            <w:r w:rsidRPr="003065B3">
              <w:rPr>
                <w:rFonts w:ascii="Arial" w:hAnsi="Arial" w:cs="Arial"/>
              </w:rPr>
              <w:t>457616,50тыс.рублей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2028 году – </w:t>
            </w:r>
            <w:proofErr w:type="gramStart"/>
            <w:r w:rsidRPr="003065B3">
              <w:rPr>
                <w:rFonts w:ascii="Arial" w:hAnsi="Arial" w:cs="Arial"/>
              </w:rPr>
              <w:t>457616,50тыс.рублей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2029 году – </w:t>
            </w:r>
            <w:proofErr w:type="gramStart"/>
            <w:r w:rsidRPr="003065B3">
              <w:rPr>
                <w:rFonts w:ascii="Arial" w:hAnsi="Arial" w:cs="Arial"/>
              </w:rPr>
              <w:t>457616,50тыс.рублей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p>
        </w:tc>
      </w:tr>
      <w:tr w:rsidR="003065B3" w:rsidRPr="003065B3" w:rsidTr="003065B3">
        <w:tc>
          <w:tcPr>
            <w:tcW w:w="2800"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lastRenderedPageBreak/>
              <w:t>Ожидаемые конечные результаты реализации Программы</w:t>
            </w:r>
          </w:p>
        </w:tc>
        <w:tc>
          <w:tcPr>
            <w:tcW w:w="6698" w:type="dxa"/>
          </w:tcPr>
          <w:p w:rsidR="003065B3" w:rsidRPr="003065B3" w:rsidRDefault="003065B3" w:rsidP="00AE604B">
            <w:pPr>
              <w:pStyle w:val="af3"/>
              <w:rPr>
                <w:rFonts w:ascii="Arial" w:hAnsi="Arial" w:cs="Arial"/>
              </w:rPr>
            </w:pPr>
            <w:r w:rsidRPr="003065B3">
              <w:rPr>
                <w:rFonts w:ascii="Arial" w:hAnsi="Arial" w:cs="Arial"/>
              </w:rPr>
              <w:t>увеличение удельного веса численности населения школьного возраста, охваченного образованием, в общей численности населения данной категории в 2029 году до 99,90%;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доли населения Ипатовского муниципального округа Ставропольского края, удовлетворенного качеством образования в 2029 году:</w:t>
            </w:r>
          </w:p>
          <w:p w:rsidR="003065B3" w:rsidRPr="003065B3" w:rsidRDefault="003065B3" w:rsidP="00AE604B">
            <w:pPr>
              <w:pStyle w:val="af3"/>
              <w:rPr>
                <w:rFonts w:ascii="Arial" w:hAnsi="Arial" w:cs="Arial"/>
              </w:rPr>
            </w:pPr>
            <w:r w:rsidRPr="003065B3">
              <w:rPr>
                <w:rFonts w:ascii="Arial" w:hAnsi="Arial" w:cs="Arial"/>
              </w:rPr>
              <w:t>дошкольного - 88,00%;</w:t>
            </w:r>
          </w:p>
          <w:p w:rsidR="003065B3" w:rsidRPr="003065B3" w:rsidRDefault="003065B3" w:rsidP="00AE604B">
            <w:pPr>
              <w:pStyle w:val="af3"/>
              <w:rPr>
                <w:rFonts w:ascii="Arial" w:hAnsi="Arial" w:cs="Arial"/>
              </w:rPr>
            </w:pPr>
            <w:r w:rsidRPr="003065B3">
              <w:rPr>
                <w:rFonts w:ascii="Arial" w:hAnsi="Arial" w:cs="Arial"/>
              </w:rPr>
              <w:t>начального, основного и среднего общего - 89,00%;</w:t>
            </w:r>
          </w:p>
          <w:p w:rsidR="003065B3" w:rsidRPr="003065B3" w:rsidRDefault="003065B3" w:rsidP="00AE604B">
            <w:pPr>
              <w:pStyle w:val="af3"/>
              <w:rPr>
                <w:rFonts w:ascii="Arial" w:hAnsi="Arial" w:cs="Arial"/>
              </w:rPr>
            </w:pPr>
            <w:r w:rsidRPr="003065B3">
              <w:rPr>
                <w:rFonts w:ascii="Arial" w:hAnsi="Arial" w:cs="Arial"/>
              </w:rPr>
              <w:t>дополнительного - 90,00%;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 xml:space="preserve">сохранение доли обучающихся по </w:t>
            </w:r>
            <w:r w:rsidRPr="003065B3">
              <w:rPr>
                <w:rStyle w:val="ad"/>
                <w:rFonts w:ascii="Arial" w:hAnsi="Arial" w:cs="Arial"/>
                <w:b w:val="0"/>
                <w:color w:val="auto"/>
              </w:rPr>
              <w:t>ФГОС</w:t>
            </w:r>
            <w:r w:rsidRPr="003065B3">
              <w:rPr>
                <w:rFonts w:ascii="Arial" w:hAnsi="Arial" w:cs="Arial"/>
                <w:b/>
              </w:rPr>
              <w:t xml:space="preserve"> </w:t>
            </w:r>
            <w:r w:rsidRPr="003065B3">
              <w:rPr>
                <w:rFonts w:ascii="Arial" w:hAnsi="Arial" w:cs="Arial"/>
              </w:rPr>
              <w:t>основного общего и среднего общего образования в общей численности обучающихся в 2029 году до 100,00%;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снижение доли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 в 2029 году до 0,50%;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сохранение количества муниципальных образовательных организаций, в которых обеспечена пожарная безопасность в 2029 году до 51 единицы.</w:t>
            </w:r>
          </w:p>
        </w:tc>
      </w:tr>
    </w:tbl>
    <w:p w:rsidR="003065B3" w:rsidRPr="003065B3" w:rsidRDefault="003065B3" w:rsidP="00AE604B">
      <w:pPr>
        <w:rPr>
          <w:rFonts w:ascii="Arial" w:hAnsi="Arial" w:cs="Arial"/>
          <w:sz w:val="24"/>
          <w:szCs w:val="24"/>
        </w:rPr>
      </w:pPr>
    </w:p>
    <w:p w:rsidR="003065B3" w:rsidRPr="003065B3" w:rsidRDefault="003065B3" w:rsidP="00AE604B">
      <w:pPr>
        <w:rPr>
          <w:rFonts w:ascii="Arial" w:hAnsi="Arial" w:cs="Arial"/>
          <w:sz w:val="24"/>
          <w:szCs w:val="24"/>
        </w:rPr>
      </w:pPr>
    </w:p>
    <w:p w:rsidR="003065B3" w:rsidRPr="00A66345" w:rsidRDefault="003065B3" w:rsidP="00AE604B">
      <w:pPr>
        <w:pStyle w:val="1"/>
        <w:spacing w:before="0" w:after="0"/>
        <w:rPr>
          <w:rFonts w:ascii="Arial" w:hAnsi="Arial" w:cs="Arial"/>
          <w:szCs w:val="24"/>
        </w:rPr>
      </w:pPr>
      <w:r w:rsidRPr="00A66345">
        <w:rPr>
          <w:rFonts w:ascii="Arial" w:hAnsi="Arial" w:cs="Arial"/>
          <w:szCs w:val="24"/>
        </w:rPr>
        <w:t>ПРИОРИТЕТЫ И ЦЕЛИ РЕАЛИЗУЕМОЙ В ИПАТОВСКОМ МУНИЦИПАЛЬНОМ ОКРУГЕ СТАВРОПОЛЬСКОГО КРАЯ МУНИЦИПАЛЬНОЙ ПОЛИТИКИ В СФЕРЕ ОБРАЗОВАНИЯ</w:t>
      </w:r>
    </w:p>
    <w:p w:rsidR="003065B3" w:rsidRPr="003065B3" w:rsidRDefault="003065B3" w:rsidP="00AE604B">
      <w:pPr>
        <w:rPr>
          <w:rFonts w:ascii="Arial" w:hAnsi="Arial" w:cs="Arial"/>
          <w:sz w:val="24"/>
          <w:szCs w:val="24"/>
          <w:lang w:val="x-none" w:eastAsia="x-none"/>
        </w:rPr>
      </w:pPr>
    </w:p>
    <w:p w:rsidR="003065B3" w:rsidRPr="003065B3" w:rsidRDefault="003065B3" w:rsidP="00AE604B">
      <w:pPr>
        <w:ind w:firstLine="567"/>
        <w:rPr>
          <w:rFonts w:ascii="Arial" w:hAnsi="Arial" w:cs="Arial"/>
          <w:sz w:val="24"/>
          <w:szCs w:val="24"/>
        </w:rPr>
      </w:pPr>
      <w:bookmarkStart w:id="5" w:name="sub_102"/>
      <w:r w:rsidRPr="003065B3">
        <w:rPr>
          <w:rFonts w:ascii="Arial" w:hAnsi="Arial" w:cs="Arial"/>
          <w:sz w:val="24"/>
          <w:szCs w:val="24"/>
        </w:rPr>
        <w:t xml:space="preserve">Приоритеты муниципальной политики в сфере реализации Программы определены в соответствии с федеральными законами, законами Ставропольского края, муниципальными правовыми актами Ипатовского муниципального округа Ставропольского края, из принципов долгосрочных целей социально-экономического развития Ипатовского городского округа Ставропольского края и показателей (индикаторов) их достижения в соответствии со Стратегией социально-экономического развития Ипатовского городского округа Ставропольского края, прогнозом социально-экономического развития Ипатовского городского округа Ставропольского края. </w:t>
      </w:r>
    </w:p>
    <w:p w:rsidR="003065B3" w:rsidRPr="003065B3" w:rsidRDefault="003065B3" w:rsidP="00AE604B">
      <w:pPr>
        <w:ind w:firstLine="567"/>
        <w:rPr>
          <w:rFonts w:ascii="Arial" w:hAnsi="Arial" w:cs="Arial"/>
          <w:sz w:val="24"/>
          <w:szCs w:val="24"/>
          <w:shd w:val="clear" w:color="auto" w:fill="FFFFFF"/>
        </w:rPr>
      </w:pPr>
      <w:r w:rsidRPr="003065B3">
        <w:rPr>
          <w:rFonts w:ascii="Arial" w:hAnsi="Arial" w:cs="Arial"/>
          <w:sz w:val="24"/>
          <w:szCs w:val="24"/>
          <w:shd w:val="clear" w:color="auto" w:fill="FFFFFF"/>
        </w:rPr>
        <w:t xml:space="preserve">Программа сформирована исходя из принципов долгосрочных целей социально-экономического развития Ипатовского муниципального округа Ставропольского края и показателей достижения в соответствии с приоритетами </w:t>
      </w:r>
      <w:r w:rsidRPr="003065B3">
        <w:rPr>
          <w:rFonts w:ascii="Arial" w:hAnsi="Arial" w:cs="Arial"/>
          <w:sz w:val="24"/>
          <w:szCs w:val="24"/>
          <w:shd w:val="clear" w:color="auto" w:fill="FFFFFF"/>
        </w:rPr>
        <w:lastRenderedPageBreak/>
        <w:t>государственной политики в сфере реализации Программы: отражены в указах Президента Российской Федерации от 07 мая 2018г. №204«О национальных целях и стратегических задачах развития Российской Федерации на период до 2024года»,от 21 июля 2020г. №474«О национальных целях развития Российской Федерации на период до 2030года»,от 02 июля 2021г. №400 «О Стратегии национальной безопасности Российской Федерации», от 09 ноября 2022г. №809«Об утверждении Основ государственной политики по сохранению и укреплению традиционных российских духовно-нравственных ценностей», посланиях Президента Российской Федерации Федеральному Собранию Российской Федерации от 15 января 2020г.иот 21 апреля 2021г., федерального закона от 29 декабря 2012 г. «Об образовании в Российской Федерации».</w:t>
      </w:r>
    </w:p>
    <w:p w:rsidR="003065B3" w:rsidRPr="003065B3" w:rsidRDefault="003065B3" w:rsidP="00AE604B">
      <w:pPr>
        <w:ind w:firstLine="567"/>
        <w:rPr>
          <w:rFonts w:ascii="Arial" w:hAnsi="Arial" w:cs="Arial"/>
          <w:sz w:val="24"/>
          <w:szCs w:val="24"/>
        </w:rPr>
      </w:pPr>
      <w:bookmarkStart w:id="6" w:name="sub_103"/>
      <w:bookmarkEnd w:id="5"/>
      <w:r w:rsidRPr="003065B3">
        <w:rPr>
          <w:rFonts w:ascii="Arial" w:hAnsi="Arial" w:cs="Arial"/>
          <w:sz w:val="24"/>
          <w:szCs w:val="24"/>
        </w:rPr>
        <w:t>Вопрос дошкольного образования входит в число приоритетных направлений развития всей системы образования. Впервые в законодательстве (</w:t>
      </w:r>
      <w:r w:rsidRPr="003065B3">
        <w:rPr>
          <w:rStyle w:val="ad"/>
          <w:rFonts w:ascii="Arial" w:hAnsi="Arial" w:cs="Arial"/>
          <w:b w:val="0"/>
          <w:color w:val="auto"/>
          <w:sz w:val="24"/>
          <w:szCs w:val="24"/>
        </w:rPr>
        <w:t>Федеральный закон</w:t>
      </w:r>
      <w:r w:rsidRPr="003065B3">
        <w:rPr>
          <w:rFonts w:ascii="Arial" w:hAnsi="Arial" w:cs="Arial"/>
          <w:sz w:val="24"/>
          <w:szCs w:val="24"/>
        </w:rPr>
        <w:t xml:space="preserve"> Российской Федерации от 29 декабря 2012г. N273-ФЗ «Об образовании в Российской Федерации») эта ступень определена как первый самостоятельный уровень общего образования. При этом законом сохранены все ранее установленные социальные льготы для семей дошкольников. Сохранена и компенсация части родительской платы, которая осуществляется из средств бюджета Ставропольского края. Комплекс мер по развитию дошкольного образования Ипатовского муниципального округа Ставропольского края осуществляется по двум направлениям: повышение его качества и обеспечение доступности. Дошкольное образование имеет решающее значение для выравнивания стартовых возможностей детей перед поступлением в школу вне зависимости от уровня благосостояния семей и места проживания. А важнейшим показателем качественного функционирования и доступности этой системы является охват детей его услугами.</w:t>
      </w:r>
    </w:p>
    <w:p w:rsidR="003065B3" w:rsidRPr="003065B3" w:rsidRDefault="003065B3" w:rsidP="00AE604B">
      <w:pPr>
        <w:ind w:firstLine="567"/>
        <w:rPr>
          <w:rFonts w:ascii="Arial" w:hAnsi="Arial" w:cs="Arial"/>
          <w:sz w:val="24"/>
          <w:szCs w:val="24"/>
        </w:rPr>
      </w:pPr>
      <w:bookmarkStart w:id="7" w:name="sub_104"/>
      <w:bookmarkEnd w:id="6"/>
      <w:r w:rsidRPr="003065B3">
        <w:rPr>
          <w:rFonts w:ascii="Arial" w:hAnsi="Arial" w:cs="Arial"/>
          <w:sz w:val="24"/>
          <w:szCs w:val="24"/>
        </w:rPr>
        <w:t>Другим системным приоритетом является повышение качества образования на разных уровнях. Имеется в виду обеспечение соответствия образовательных ресурсов меняющимся запросам населения. Образовательные стандарты, действующие сегодня в школе, рассматриваются как средство обеспечения стабильности качества и постоянного развития, поэтому важнейшим фактором эффективности деятельности системы образования Ипатовского муниципального округа Ставропольского края является ее результативность. Объективными показателями качества образовательных услуг, предоставляемых образовательными организациями, являются результаты государственной итоговой аттестации обучающихся. Сравнительные результаты статистических данных государственной итоговой аттестации позволяют увидеть уровень овладения содержанием учебных предметов, отражённым в обязательном минимуме содержания и требованиях к уровню подготовки выпускников, а также личных достижениях, и выявить слабые места в подготовке обучающихся.</w:t>
      </w:r>
    </w:p>
    <w:p w:rsidR="003065B3" w:rsidRPr="003065B3" w:rsidRDefault="003065B3" w:rsidP="00AE604B">
      <w:pPr>
        <w:ind w:firstLine="567"/>
        <w:rPr>
          <w:rFonts w:ascii="Arial" w:hAnsi="Arial" w:cs="Arial"/>
          <w:sz w:val="24"/>
          <w:szCs w:val="24"/>
        </w:rPr>
      </w:pPr>
      <w:bookmarkStart w:id="8" w:name="sub_105"/>
      <w:bookmarkEnd w:id="7"/>
      <w:r w:rsidRPr="003065B3">
        <w:rPr>
          <w:rFonts w:ascii="Arial" w:hAnsi="Arial" w:cs="Arial"/>
          <w:sz w:val="24"/>
          <w:szCs w:val="24"/>
        </w:rPr>
        <w:t>Одним из самых важных направлений работы педагогических коллективов является сохранение и укрепление здоровья детей. Слишком много времени ребенок проводит в школе, чтобы игнорировать вопросы сохранения здоровья школьников в процессе учебной деятельности.</w:t>
      </w:r>
    </w:p>
    <w:p w:rsidR="003065B3" w:rsidRPr="003065B3" w:rsidRDefault="003065B3" w:rsidP="00AE604B">
      <w:pPr>
        <w:ind w:firstLine="567"/>
        <w:rPr>
          <w:rFonts w:ascii="Arial" w:hAnsi="Arial" w:cs="Arial"/>
          <w:sz w:val="24"/>
          <w:szCs w:val="24"/>
        </w:rPr>
      </w:pPr>
      <w:bookmarkStart w:id="9" w:name="sub_106"/>
      <w:bookmarkEnd w:id="8"/>
      <w:r w:rsidRPr="003065B3">
        <w:rPr>
          <w:rFonts w:ascii="Arial" w:hAnsi="Arial" w:cs="Arial"/>
          <w:sz w:val="24"/>
          <w:szCs w:val="24"/>
        </w:rPr>
        <w:t>Органичной составляющей педагогической деятельности является воспитательная работа, которая интегрирована в общий процесс развития и обучения. Определены приоритетные направления, через которые осуществлялась воспитательная работа. Эти направления реализовывались через внеурочную деятельность, внеклассную работу, систему дополнительного образования, работу с родителями и общественностью.</w:t>
      </w:r>
    </w:p>
    <w:p w:rsidR="003065B3" w:rsidRPr="003065B3" w:rsidRDefault="003065B3" w:rsidP="00AE604B">
      <w:pPr>
        <w:ind w:firstLine="567"/>
        <w:rPr>
          <w:rFonts w:ascii="Arial" w:hAnsi="Arial" w:cs="Arial"/>
          <w:sz w:val="24"/>
          <w:szCs w:val="24"/>
        </w:rPr>
      </w:pPr>
      <w:bookmarkStart w:id="10" w:name="sub_107"/>
      <w:bookmarkEnd w:id="9"/>
      <w:r w:rsidRPr="003065B3">
        <w:rPr>
          <w:rFonts w:ascii="Arial" w:hAnsi="Arial" w:cs="Arial"/>
          <w:sz w:val="24"/>
          <w:szCs w:val="24"/>
        </w:rPr>
        <w:t xml:space="preserve">Таким образом, в системе образования Ипатовского муниципального округа Ставропольского края решается главная стратегическая задача - обеспечение </w:t>
      </w:r>
      <w:r w:rsidRPr="003065B3">
        <w:rPr>
          <w:rFonts w:ascii="Arial" w:hAnsi="Arial" w:cs="Arial"/>
          <w:sz w:val="24"/>
          <w:szCs w:val="24"/>
        </w:rPr>
        <w:lastRenderedPageBreak/>
        <w:t>всеобщей доступности и общественно приемлемого качественного образования, способствующего духовному, физическому и интеллектуальному развитию детей и молодежи, т.е. осуществляется организация равной доступности молодых людей к полноценному качественному образованию в соответствии с их интересами и склонностями, независимо от материального достатка семьи, места проживания, национальной принадлежности и уровня здоровья.</w:t>
      </w:r>
    </w:p>
    <w:p w:rsidR="003065B3" w:rsidRPr="003065B3" w:rsidRDefault="003065B3" w:rsidP="00AE604B">
      <w:pPr>
        <w:ind w:firstLine="567"/>
        <w:rPr>
          <w:rFonts w:ascii="Arial" w:hAnsi="Arial" w:cs="Arial"/>
          <w:sz w:val="24"/>
          <w:szCs w:val="24"/>
        </w:rPr>
      </w:pPr>
      <w:bookmarkStart w:id="11" w:name="sub_108"/>
      <w:bookmarkEnd w:id="10"/>
      <w:r w:rsidRPr="003065B3">
        <w:rPr>
          <w:rFonts w:ascii="Arial" w:hAnsi="Arial" w:cs="Arial"/>
          <w:sz w:val="24"/>
          <w:szCs w:val="24"/>
        </w:rPr>
        <w:t>Для решения задач, стоящих перед системой образования Ипатовского муниципального округа Ставропольского края, требуется в период реализации Программы скоординировать работу по следующим приоритетным направлениям:</w:t>
      </w:r>
    </w:p>
    <w:p w:rsidR="003065B3" w:rsidRPr="003065B3" w:rsidRDefault="003065B3" w:rsidP="00AE604B">
      <w:pPr>
        <w:ind w:firstLine="567"/>
        <w:rPr>
          <w:rFonts w:ascii="Arial" w:hAnsi="Arial" w:cs="Arial"/>
          <w:sz w:val="24"/>
          <w:szCs w:val="24"/>
        </w:rPr>
      </w:pPr>
      <w:bookmarkStart w:id="12" w:name="sub_109"/>
      <w:bookmarkEnd w:id="11"/>
      <w:r w:rsidRPr="003065B3">
        <w:rPr>
          <w:rFonts w:ascii="Arial" w:hAnsi="Arial" w:cs="Arial"/>
          <w:sz w:val="24"/>
          <w:szCs w:val="24"/>
        </w:rPr>
        <w:t>создание условий для сохранения и укрепления здоровья детей и подростков;</w:t>
      </w:r>
    </w:p>
    <w:p w:rsidR="003065B3" w:rsidRPr="003065B3" w:rsidRDefault="003065B3" w:rsidP="00AE604B">
      <w:pPr>
        <w:ind w:firstLine="567"/>
        <w:rPr>
          <w:rFonts w:ascii="Arial" w:hAnsi="Arial" w:cs="Arial"/>
          <w:sz w:val="24"/>
          <w:szCs w:val="24"/>
        </w:rPr>
      </w:pPr>
      <w:bookmarkStart w:id="13" w:name="sub_110"/>
      <w:bookmarkEnd w:id="12"/>
      <w:r w:rsidRPr="003065B3">
        <w:rPr>
          <w:rFonts w:ascii="Arial" w:hAnsi="Arial" w:cs="Arial"/>
          <w:sz w:val="24"/>
          <w:szCs w:val="24"/>
        </w:rPr>
        <w:t>обеспечение доступности и повышения качества образования в образовательных учреждениях Ипатовского муниципального округа Ставропольского края;</w:t>
      </w:r>
    </w:p>
    <w:p w:rsidR="003065B3" w:rsidRPr="003065B3" w:rsidRDefault="003065B3" w:rsidP="00AE604B">
      <w:pPr>
        <w:ind w:firstLine="567"/>
        <w:rPr>
          <w:rFonts w:ascii="Arial" w:hAnsi="Arial" w:cs="Arial"/>
          <w:sz w:val="24"/>
          <w:szCs w:val="24"/>
        </w:rPr>
      </w:pPr>
      <w:bookmarkStart w:id="14" w:name="sub_111"/>
      <w:bookmarkEnd w:id="13"/>
      <w:r w:rsidRPr="003065B3">
        <w:rPr>
          <w:rFonts w:ascii="Arial" w:hAnsi="Arial" w:cs="Arial"/>
          <w:sz w:val="24"/>
          <w:szCs w:val="24"/>
        </w:rPr>
        <w:t>улучшение кадрового обеспечения отрасли «Образование»;</w:t>
      </w:r>
    </w:p>
    <w:p w:rsidR="003065B3" w:rsidRPr="003065B3" w:rsidRDefault="003065B3" w:rsidP="00AE604B">
      <w:pPr>
        <w:ind w:firstLine="567"/>
        <w:rPr>
          <w:rFonts w:ascii="Arial" w:hAnsi="Arial" w:cs="Arial"/>
          <w:sz w:val="24"/>
          <w:szCs w:val="24"/>
        </w:rPr>
      </w:pPr>
      <w:bookmarkStart w:id="15" w:name="sub_112"/>
      <w:bookmarkEnd w:id="14"/>
      <w:r w:rsidRPr="003065B3">
        <w:rPr>
          <w:rFonts w:ascii="Arial" w:hAnsi="Arial" w:cs="Arial"/>
          <w:sz w:val="24"/>
          <w:szCs w:val="24"/>
        </w:rPr>
        <w:t>создание условий для воспитания и дополнительного образования детей;</w:t>
      </w:r>
    </w:p>
    <w:p w:rsidR="003065B3" w:rsidRPr="003065B3" w:rsidRDefault="003065B3" w:rsidP="00AE604B">
      <w:pPr>
        <w:ind w:firstLine="567"/>
        <w:rPr>
          <w:rFonts w:ascii="Arial" w:hAnsi="Arial" w:cs="Arial"/>
          <w:sz w:val="24"/>
          <w:szCs w:val="24"/>
        </w:rPr>
      </w:pPr>
      <w:bookmarkStart w:id="16" w:name="sub_113"/>
      <w:bookmarkEnd w:id="15"/>
      <w:r w:rsidRPr="003065B3">
        <w:rPr>
          <w:rFonts w:ascii="Arial" w:hAnsi="Arial" w:cs="Arial"/>
          <w:sz w:val="24"/>
          <w:szCs w:val="24"/>
        </w:rPr>
        <w:t>укрепление материально-технической базы образовательных организаций.</w:t>
      </w:r>
    </w:p>
    <w:p w:rsidR="003065B3" w:rsidRPr="003065B3" w:rsidRDefault="003065B3" w:rsidP="00AE604B">
      <w:pPr>
        <w:ind w:firstLine="567"/>
        <w:rPr>
          <w:rFonts w:ascii="Arial" w:hAnsi="Arial" w:cs="Arial"/>
          <w:sz w:val="24"/>
          <w:szCs w:val="24"/>
        </w:rPr>
      </w:pPr>
      <w:bookmarkStart w:id="17" w:name="sub_114"/>
      <w:bookmarkEnd w:id="16"/>
      <w:r w:rsidRPr="003065B3">
        <w:rPr>
          <w:rFonts w:ascii="Arial" w:hAnsi="Arial" w:cs="Arial"/>
          <w:sz w:val="24"/>
          <w:szCs w:val="24"/>
        </w:rPr>
        <w:t xml:space="preserve">Цели программы сформулированы с учетом положений </w:t>
      </w:r>
      <w:r w:rsidRPr="003065B3">
        <w:rPr>
          <w:rStyle w:val="ad"/>
          <w:rFonts w:ascii="Arial" w:hAnsi="Arial" w:cs="Arial"/>
          <w:b w:val="0"/>
          <w:color w:val="auto"/>
          <w:sz w:val="24"/>
          <w:szCs w:val="24"/>
        </w:rPr>
        <w:t>Стратегии</w:t>
      </w:r>
      <w:r w:rsidRPr="003065B3">
        <w:rPr>
          <w:rFonts w:ascii="Arial" w:hAnsi="Arial" w:cs="Arial"/>
          <w:sz w:val="24"/>
          <w:szCs w:val="24"/>
        </w:rPr>
        <w:t xml:space="preserve"> социально-экономического развития Ипатовского городского округа Ставропольского края и изменений, произошедших в системе образования за последние годы.</w:t>
      </w:r>
    </w:p>
    <w:p w:rsidR="003065B3" w:rsidRPr="003065B3" w:rsidRDefault="003065B3" w:rsidP="00AE604B">
      <w:pPr>
        <w:ind w:firstLine="567"/>
        <w:rPr>
          <w:rFonts w:ascii="Arial" w:hAnsi="Arial" w:cs="Arial"/>
          <w:sz w:val="24"/>
          <w:szCs w:val="24"/>
        </w:rPr>
      </w:pPr>
      <w:bookmarkStart w:id="18" w:name="sub_115"/>
      <w:bookmarkEnd w:id="17"/>
      <w:r w:rsidRPr="003065B3">
        <w:rPr>
          <w:rFonts w:ascii="Arial" w:hAnsi="Arial" w:cs="Arial"/>
          <w:sz w:val="24"/>
          <w:szCs w:val="24"/>
        </w:rPr>
        <w:t>Цели Программы - обеспечение всеобщей доступности и общественно приемлемого непрерывного, качественного образования для удовлетворения образовательной потребности населения Ипатовского муниципального округа Ставропольского края через создание условий для обновления структуры и содержания образования, способствующего духовному, физическому и интеллектуальному развитию детей и молодежи; осуществление мероприятий по обеспечению первичных мер пожарной безопасности.</w:t>
      </w:r>
    </w:p>
    <w:p w:rsidR="003065B3" w:rsidRPr="003065B3" w:rsidRDefault="003065B3" w:rsidP="00AE604B">
      <w:pPr>
        <w:ind w:firstLine="567"/>
        <w:rPr>
          <w:rFonts w:ascii="Arial" w:hAnsi="Arial" w:cs="Arial"/>
          <w:sz w:val="24"/>
          <w:szCs w:val="24"/>
        </w:rPr>
      </w:pPr>
      <w:bookmarkStart w:id="19" w:name="sub_116"/>
      <w:bookmarkEnd w:id="18"/>
      <w:r w:rsidRPr="003065B3">
        <w:rPr>
          <w:rFonts w:ascii="Arial" w:hAnsi="Arial" w:cs="Arial"/>
          <w:sz w:val="24"/>
          <w:szCs w:val="24"/>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3065B3" w:rsidRPr="003065B3" w:rsidRDefault="003065B3" w:rsidP="00AE604B">
      <w:pPr>
        <w:ind w:firstLine="567"/>
        <w:rPr>
          <w:rFonts w:ascii="Arial" w:hAnsi="Arial" w:cs="Arial"/>
          <w:sz w:val="24"/>
          <w:szCs w:val="24"/>
        </w:rPr>
      </w:pPr>
      <w:bookmarkStart w:id="20" w:name="sub_117"/>
      <w:bookmarkEnd w:id="19"/>
      <w:r w:rsidRPr="003065B3">
        <w:rPr>
          <w:rFonts w:ascii="Arial" w:hAnsi="Arial" w:cs="Arial"/>
          <w:sz w:val="24"/>
          <w:szCs w:val="24"/>
        </w:rPr>
        <w:t xml:space="preserve">подпрограмма «Развитие дошкольного, общего и дополнительного образования в Ипатовском муниципальном округе Ставропольского края» (приведена в </w:t>
      </w:r>
      <w:r w:rsidRPr="003065B3">
        <w:rPr>
          <w:rStyle w:val="ad"/>
          <w:rFonts w:ascii="Arial" w:hAnsi="Arial" w:cs="Arial"/>
          <w:b w:val="0"/>
          <w:color w:val="auto"/>
          <w:sz w:val="24"/>
          <w:szCs w:val="24"/>
        </w:rPr>
        <w:t>приложении 1</w:t>
      </w:r>
      <w:r w:rsidRPr="003065B3">
        <w:rPr>
          <w:rFonts w:ascii="Arial" w:hAnsi="Arial" w:cs="Arial"/>
          <w:sz w:val="24"/>
          <w:szCs w:val="24"/>
        </w:rPr>
        <w:t xml:space="preserve"> к Программе);</w:t>
      </w:r>
    </w:p>
    <w:p w:rsidR="003065B3" w:rsidRPr="003065B3" w:rsidRDefault="003065B3" w:rsidP="00AE604B">
      <w:pPr>
        <w:ind w:firstLine="567"/>
        <w:rPr>
          <w:rFonts w:ascii="Arial" w:hAnsi="Arial" w:cs="Arial"/>
          <w:sz w:val="24"/>
          <w:szCs w:val="24"/>
        </w:rPr>
      </w:pPr>
      <w:bookmarkStart w:id="21" w:name="sub_118"/>
      <w:bookmarkEnd w:id="20"/>
      <w:r w:rsidRPr="003065B3">
        <w:rPr>
          <w:rFonts w:ascii="Arial" w:hAnsi="Arial" w:cs="Arial"/>
          <w:sz w:val="24"/>
          <w:szCs w:val="24"/>
        </w:rPr>
        <w:t xml:space="preserve">подпрограмма «Пожарная безопасность образовательных организаций Ипатовского муниципального округа Ставропольского края» (приведена в </w:t>
      </w:r>
      <w:r w:rsidRPr="003065B3">
        <w:rPr>
          <w:rStyle w:val="ad"/>
          <w:rFonts w:ascii="Arial" w:hAnsi="Arial" w:cs="Arial"/>
          <w:b w:val="0"/>
          <w:color w:val="auto"/>
          <w:sz w:val="24"/>
          <w:szCs w:val="24"/>
        </w:rPr>
        <w:t>приложении 2</w:t>
      </w:r>
      <w:r w:rsidRPr="003065B3">
        <w:rPr>
          <w:rFonts w:ascii="Arial" w:hAnsi="Arial" w:cs="Arial"/>
          <w:sz w:val="24"/>
          <w:szCs w:val="24"/>
        </w:rPr>
        <w:t xml:space="preserve"> к Программе);</w:t>
      </w:r>
    </w:p>
    <w:p w:rsidR="003065B3" w:rsidRPr="003065B3" w:rsidRDefault="003065B3" w:rsidP="00AE604B">
      <w:pPr>
        <w:ind w:firstLine="567"/>
        <w:rPr>
          <w:rFonts w:ascii="Arial" w:hAnsi="Arial" w:cs="Arial"/>
          <w:sz w:val="24"/>
          <w:szCs w:val="24"/>
        </w:rPr>
      </w:pPr>
      <w:bookmarkStart w:id="22" w:name="sub_119"/>
      <w:bookmarkEnd w:id="21"/>
      <w:r w:rsidRPr="003065B3">
        <w:rPr>
          <w:rFonts w:ascii="Arial" w:hAnsi="Arial" w:cs="Arial"/>
          <w:sz w:val="24"/>
          <w:szCs w:val="24"/>
        </w:rPr>
        <w:t xml:space="preserve">подпрограмма «Обеспечение реализации муниципальной программы «Развитие образования в Ипатовском муниципальном округе Ставропольского края» и </w:t>
      </w:r>
      <w:proofErr w:type="spellStart"/>
      <w:r w:rsidRPr="003065B3">
        <w:rPr>
          <w:rFonts w:ascii="Arial" w:hAnsi="Arial" w:cs="Arial"/>
          <w:sz w:val="24"/>
          <w:szCs w:val="24"/>
        </w:rPr>
        <w:t>общепрограммные</w:t>
      </w:r>
      <w:proofErr w:type="spellEnd"/>
      <w:r w:rsidRPr="003065B3">
        <w:rPr>
          <w:rFonts w:ascii="Arial" w:hAnsi="Arial" w:cs="Arial"/>
          <w:sz w:val="24"/>
          <w:szCs w:val="24"/>
        </w:rPr>
        <w:t xml:space="preserve"> мероприятия» (приведена в </w:t>
      </w:r>
      <w:r w:rsidRPr="003065B3">
        <w:rPr>
          <w:rStyle w:val="ad"/>
          <w:rFonts w:ascii="Arial" w:hAnsi="Arial" w:cs="Arial"/>
          <w:b w:val="0"/>
          <w:color w:val="auto"/>
          <w:sz w:val="24"/>
          <w:szCs w:val="24"/>
        </w:rPr>
        <w:t>приложении 3</w:t>
      </w:r>
      <w:r w:rsidRPr="003065B3">
        <w:rPr>
          <w:rFonts w:ascii="Arial" w:hAnsi="Arial" w:cs="Arial"/>
          <w:sz w:val="24"/>
          <w:szCs w:val="24"/>
        </w:rPr>
        <w:t xml:space="preserve"> к Программе).</w:t>
      </w:r>
    </w:p>
    <w:p w:rsidR="003065B3" w:rsidRPr="003065B3" w:rsidRDefault="003065B3" w:rsidP="00AE604B">
      <w:pPr>
        <w:ind w:firstLine="567"/>
        <w:rPr>
          <w:rFonts w:ascii="Arial" w:hAnsi="Arial" w:cs="Arial"/>
          <w:sz w:val="24"/>
          <w:szCs w:val="24"/>
        </w:rPr>
      </w:pPr>
      <w:bookmarkStart w:id="23" w:name="sub_120"/>
      <w:bookmarkEnd w:id="22"/>
      <w:r w:rsidRPr="003065B3">
        <w:rPr>
          <w:rFonts w:ascii="Arial" w:hAnsi="Arial" w:cs="Arial"/>
          <w:sz w:val="24"/>
          <w:szCs w:val="24"/>
        </w:rPr>
        <w:t xml:space="preserve">Сведения об индикаторах достижения целей Программы и </w:t>
      </w:r>
      <w:proofErr w:type="gramStart"/>
      <w:r w:rsidRPr="003065B3">
        <w:rPr>
          <w:rFonts w:ascii="Arial" w:hAnsi="Arial" w:cs="Arial"/>
          <w:sz w:val="24"/>
          <w:szCs w:val="24"/>
        </w:rPr>
        <w:t>показателях решения задач подпрограмм Программы</w:t>
      </w:r>
      <w:proofErr w:type="gramEnd"/>
      <w:r w:rsidRPr="003065B3">
        <w:rPr>
          <w:rFonts w:ascii="Arial" w:hAnsi="Arial" w:cs="Arial"/>
          <w:sz w:val="24"/>
          <w:szCs w:val="24"/>
        </w:rPr>
        <w:t xml:space="preserve"> и их значениях приведены в </w:t>
      </w:r>
      <w:r w:rsidRPr="003065B3">
        <w:rPr>
          <w:rStyle w:val="ad"/>
          <w:rFonts w:ascii="Arial" w:hAnsi="Arial" w:cs="Arial"/>
          <w:b w:val="0"/>
          <w:color w:val="auto"/>
          <w:sz w:val="24"/>
          <w:szCs w:val="24"/>
        </w:rPr>
        <w:t>приложении 4</w:t>
      </w:r>
      <w:r w:rsidRPr="003065B3">
        <w:rPr>
          <w:rFonts w:ascii="Arial" w:hAnsi="Arial" w:cs="Arial"/>
          <w:sz w:val="24"/>
          <w:szCs w:val="24"/>
        </w:rPr>
        <w:t xml:space="preserve"> к Программе.</w:t>
      </w:r>
    </w:p>
    <w:p w:rsidR="003065B3" w:rsidRPr="003065B3" w:rsidRDefault="003065B3" w:rsidP="00AE604B">
      <w:pPr>
        <w:ind w:firstLine="567"/>
        <w:rPr>
          <w:rFonts w:ascii="Arial" w:hAnsi="Arial" w:cs="Arial"/>
          <w:sz w:val="24"/>
          <w:szCs w:val="24"/>
        </w:rPr>
      </w:pPr>
      <w:bookmarkStart w:id="24" w:name="sub_121"/>
      <w:bookmarkEnd w:id="23"/>
      <w:r w:rsidRPr="003065B3">
        <w:rPr>
          <w:rFonts w:ascii="Arial" w:hAnsi="Arial" w:cs="Arial"/>
          <w:sz w:val="24"/>
          <w:szCs w:val="24"/>
        </w:rPr>
        <w:t xml:space="preserve">Перечень основных мероприятий подпрограмм Программы приведен в </w:t>
      </w:r>
      <w:r w:rsidRPr="003065B3">
        <w:rPr>
          <w:rStyle w:val="ad"/>
          <w:rFonts w:ascii="Arial" w:hAnsi="Arial" w:cs="Arial"/>
          <w:b w:val="0"/>
          <w:color w:val="auto"/>
          <w:sz w:val="24"/>
          <w:szCs w:val="24"/>
        </w:rPr>
        <w:t>приложении 5</w:t>
      </w:r>
      <w:r w:rsidRPr="003065B3">
        <w:rPr>
          <w:rFonts w:ascii="Arial" w:hAnsi="Arial" w:cs="Arial"/>
          <w:sz w:val="24"/>
          <w:szCs w:val="24"/>
        </w:rPr>
        <w:t xml:space="preserve"> к Программе.</w:t>
      </w:r>
    </w:p>
    <w:p w:rsidR="003065B3" w:rsidRPr="003065B3" w:rsidRDefault="003065B3" w:rsidP="00AE604B">
      <w:pPr>
        <w:ind w:firstLine="567"/>
        <w:rPr>
          <w:rFonts w:ascii="Arial" w:hAnsi="Arial" w:cs="Arial"/>
          <w:sz w:val="24"/>
          <w:szCs w:val="24"/>
        </w:rPr>
      </w:pPr>
      <w:bookmarkStart w:id="25" w:name="sub_122"/>
      <w:bookmarkEnd w:id="24"/>
      <w:r w:rsidRPr="003065B3">
        <w:rPr>
          <w:rFonts w:ascii="Arial" w:hAnsi="Arial" w:cs="Arial"/>
          <w:sz w:val="24"/>
          <w:szCs w:val="24"/>
        </w:rPr>
        <w:t xml:space="preserve">Объемы и источники финансового обеспечения Программы приведены в </w:t>
      </w:r>
      <w:r w:rsidRPr="003065B3">
        <w:rPr>
          <w:rStyle w:val="ad"/>
          <w:rFonts w:ascii="Arial" w:hAnsi="Arial" w:cs="Arial"/>
          <w:b w:val="0"/>
          <w:color w:val="auto"/>
          <w:sz w:val="24"/>
          <w:szCs w:val="24"/>
        </w:rPr>
        <w:t>приложении 6</w:t>
      </w:r>
      <w:r w:rsidRPr="003065B3">
        <w:rPr>
          <w:rFonts w:ascii="Arial" w:hAnsi="Arial" w:cs="Arial"/>
          <w:sz w:val="24"/>
          <w:szCs w:val="24"/>
        </w:rPr>
        <w:t xml:space="preserve"> к Программе.</w:t>
      </w:r>
    </w:p>
    <w:p w:rsidR="003065B3" w:rsidRPr="003065B3" w:rsidRDefault="003065B3" w:rsidP="00AE604B">
      <w:pPr>
        <w:ind w:firstLine="567"/>
        <w:rPr>
          <w:rFonts w:ascii="Arial" w:hAnsi="Arial" w:cs="Arial"/>
          <w:sz w:val="24"/>
          <w:szCs w:val="24"/>
        </w:rPr>
      </w:pPr>
      <w:bookmarkStart w:id="26" w:name="sub_123"/>
      <w:bookmarkEnd w:id="25"/>
      <w:r w:rsidRPr="003065B3">
        <w:rPr>
          <w:rFonts w:ascii="Arial" w:hAnsi="Arial" w:cs="Arial"/>
          <w:sz w:val="24"/>
          <w:szCs w:val="24"/>
        </w:rPr>
        <w:t xml:space="preserve">Сведения о весовых коэффициентах, присвоенных целям Программы, задачам подпрограмм Программы, отражающих значимость (вес) цели Программы в достижении стратегических целей социально-экономического развития Ипатовского муниципального округа Ставропольского края в сравнении с </w:t>
      </w:r>
      <w:r w:rsidRPr="003065B3">
        <w:rPr>
          <w:rFonts w:ascii="Arial" w:hAnsi="Arial" w:cs="Arial"/>
          <w:sz w:val="24"/>
          <w:szCs w:val="24"/>
        </w:rPr>
        <w:lastRenderedPageBreak/>
        <w:t xml:space="preserve">другими целями Программы, влияющими на достижение тех же стратегических целей социально-экономического развития Ипатовского муниципального округа Ставропольского края , и задачи подпрограммы Программы в достижении цели Программы в сравнении с другими задачами подпрограммы Программы в достижении той же цели Программы приведены в </w:t>
      </w:r>
      <w:r w:rsidRPr="003065B3">
        <w:rPr>
          <w:rStyle w:val="ad"/>
          <w:rFonts w:ascii="Arial" w:hAnsi="Arial" w:cs="Arial"/>
          <w:b w:val="0"/>
          <w:color w:val="auto"/>
          <w:sz w:val="24"/>
          <w:szCs w:val="24"/>
        </w:rPr>
        <w:t>приложении 7</w:t>
      </w:r>
      <w:r w:rsidRPr="003065B3">
        <w:rPr>
          <w:rFonts w:ascii="Arial" w:hAnsi="Arial" w:cs="Arial"/>
          <w:sz w:val="24"/>
          <w:szCs w:val="24"/>
        </w:rPr>
        <w:t xml:space="preserve"> к Программе.</w:t>
      </w:r>
    </w:p>
    <w:p w:rsidR="003065B3" w:rsidRPr="003065B3" w:rsidRDefault="003065B3" w:rsidP="00AE604B">
      <w:pPr>
        <w:ind w:firstLine="567"/>
        <w:rPr>
          <w:rFonts w:ascii="Arial" w:hAnsi="Arial" w:cs="Arial"/>
          <w:sz w:val="24"/>
          <w:szCs w:val="24"/>
        </w:rPr>
      </w:pPr>
      <w:bookmarkStart w:id="27" w:name="sub_124"/>
      <w:bookmarkEnd w:id="26"/>
      <w:r w:rsidRPr="003065B3">
        <w:rPr>
          <w:rFonts w:ascii="Arial" w:hAnsi="Arial" w:cs="Arial"/>
          <w:sz w:val="24"/>
          <w:szCs w:val="24"/>
        </w:rPr>
        <w:t>Предельные объемы средств бюджета Ипатовского муниципального округа Ставропольского края на исполнение долгосрочных муниципальных контрактов в целях реализации основных мероприятий Программы не приводятся, в связи с отсутствием таких контрактов.</w:t>
      </w:r>
    </w:p>
    <w:p w:rsidR="003065B3" w:rsidRPr="003065B3" w:rsidRDefault="003065B3" w:rsidP="00AE604B">
      <w:pPr>
        <w:ind w:firstLine="697"/>
        <w:jc w:val="right"/>
        <w:rPr>
          <w:rStyle w:val="ac"/>
          <w:rFonts w:ascii="Arial" w:hAnsi="Arial" w:cs="Arial"/>
          <w:b w:val="0"/>
          <w:bCs/>
          <w:color w:val="auto"/>
          <w:sz w:val="24"/>
          <w:szCs w:val="24"/>
        </w:rPr>
      </w:pPr>
      <w:bookmarkStart w:id="28" w:name="sub_1001"/>
      <w:bookmarkEnd w:id="27"/>
    </w:p>
    <w:p w:rsidR="003065B3" w:rsidRPr="003065B3" w:rsidRDefault="003065B3" w:rsidP="00AE604B">
      <w:pPr>
        <w:ind w:firstLine="697"/>
        <w:jc w:val="right"/>
        <w:rPr>
          <w:rStyle w:val="ac"/>
          <w:rFonts w:ascii="Arial" w:hAnsi="Arial" w:cs="Arial"/>
          <w:b w:val="0"/>
          <w:bCs/>
          <w:color w:val="auto"/>
          <w:sz w:val="24"/>
          <w:szCs w:val="24"/>
        </w:rPr>
      </w:pPr>
    </w:p>
    <w:p w:rsidR="003065B3" w:rsidRPr="003065B3" w:rsidRDefault="00A66345" w:rsidP="00AE604B">
      <w:pPr>
        <w:jc w:val="right"/>
        <w:rPr>
          <w:rStyle w:val="ac"/>
          <w:rFonts w:ascii="Arial" w:hAnsi="Arial" w:cs="Arial"/>
          <w:bCs/>
          <w:color w:val="auto"/>
          <w:sz w:val="32"/>
          <w:szCs w:val="24"/>
        </w:rPr>
      </w:pPr>
      <w:r w:rsidRPr="003065B3">
        <w:rPr>
          <w:rStyle w:val="ac"/>
          <w:rFonts w:ascii="Arial" w:hAnsi="Arial" w:cs="Arial"/>
          <w:bCs/>
          <w:color w:val="auto"/>
          <w:sz w:val="32"/>
          <w:szCs w:val="24"/>
        </w:rPr>
        <w:t>ПРИЛОЖЕНИЕ 1</w:t>
      </w:r>
    </w:p>
    <w:p w:rsidR="003065B3" w:rsidRPr="003065B3" w:rsidRDefault="003065B3" w:rsidP="00AE604B">
      <w:pPr>
        <w:jc w:val="right"/>
        <w:rPr>
          <w:rStyle w:val="ad"/>
          <w:rFonts w:ascii="Arial" w:hAnsi="Arial" w:cs="Arial"/>
          <w:color w:val="auto"/>
          <w:sz w:val="32"/>
          <w:szCs w:val="24"/>
        </w:rPr>
      </w:pPr>
      <w:r w:rsidRPr="003065B3">
        <w:rPr>
          <w:rStyle w:val="ac"/>
          <w:rFonts w:ascii="Arial" w:hAnsi="Arial" w:cs="Arial"/>
          <w:bCs/>
          <w:color w:val="auto"/>
          <w:sz w:val="32"/>
          <w:szCs w:val="24"/>
        </w:rPr>
        <w:t xml:space="preserve">к </w:t>
      </w:r>
      <w:r w:rsidRPr="003065B3">
        <w:rPr>
          <w:rStyle w:val="ad"/>
          <w:rFonts w:ascii="Arial" w:hAnsi="Arial" w:cs="Arial"/>
          <w:color w:val="auto"/>
          <w:sz w:val="32"/>
          <w:szCs w:val="24"/>
        </w:rPr>
        <w:t>муниципальной программе</w:t>
      </w:r>
    </w:p>
    <w:p w:rsidR="003065B3" w:rsidRPr="003065B3" w:rsidRDefault="003065B3" w:rsidP="00AE604B">
      <w:pPr>
        <w:jc w:val="right"/>
        <w:rPr>
          <w:rStyle w:val="ac"/>
          <w:rFonts w:ascii="Arial" w:hAnsi="Arial" w:cs="Arial"/>
          <w:bCs/>
          <w:color w:val="auto"/>
          <w:sz w:val="32"/>
          <w:szCs w:val="24"/>
        </w:rPr>
      </w:pPr>
      <w:r w:rsidRPr="003065B3">
        <w:rPr>
          <w:rStyle w:val="ac"/>
          <w:rFonts w:ascii="Arial" w:hAnsi="Arial" w:cs="Arial"/>
          <w:bCs/>
          <w:color w:val="auto"/>
          <w:sz w:val="32"/>
          <w:szCs w:val="24"/>
        </w:rPr>
        <w:t xml:space="preserve">«Развитие образования </w:t>
      </w:r>
      <w:proofErr w:type="spellStart"/>
      <w:r w:rsidRPr="003065B3">
        <w:rPr>
          <w:rStyle w:val="ac"/>
          <w:rFonts w:ascii="Arial" w:hAnsi="Arial" w:cs="Arial"/>
          <w:bCs/>
          <w:color w:val="auto"/>
          <w:sz w:val="32"/>
          <w:szCs w:val="24"/>
        </w:rPr>
        <w:t>вИпатовском</w:t>
      </w:r>
      <w:proofErr w:type="spellEnd"/>
    </w:p>
    <w:p w:rsidR="003065B3" w:rsidRPr="003065B3" w:rsidRDefault="003065B3" w:rsidP="00AE604B">
      <w:pPr>
        <w:jc w:val="right"/>
        <w:rPr>
          <w:rStyle w:val="ac"/>
          <w:rFonts w:ascii="Arial" w:hAnsi="Arial" w:cs="Arial"/>
          <w:bCs/>
          <w:color w:val="auto"/>
          <w:sz w:val="32"/>
          <w:szCs w:val="24"/>
        </w:rPr>
      </w:pPr>
      <w:r w:rsidRPr="003065B3">
        <w:rPr>
          <w:rStyle w:val="ac"/>
          <w:rFonts w:ascii="Arial" w:hAnsi="Arial" w:cs="Arial"/>
          <w:bCs/>
          <w:color w:val="auto"/>
          <w:sz w:val="32"/>
          <w:szCs w:val="24"/>
        </w:rPr>
        <w:t xml:space="preserve"> муниципальном округе</w:t>
      </w:r>
    </w:p>
    <w:p w:rsidR="003065B3" w:rsidRPr="003065B3" w:rsidRDefault="003065B3" w:rsidP="00AE604B">
      <w:pPr>
        <w:jc w:val="right"/>
        <w:rPr>
          <w:rStyle w:val="ac"/>
          <w:rFonts w:ascii="Arial" w:hAnsi="Arial" w:cs="Arial"/>
          <w:bCs/>
          <w:color w:val="auto"/>
          <w:sz w:val="32"/>
          <w:szCs w:val="24"/>
        </w:rPr>
      </w:pPr>
      <w:r w:rsidRPr="003065B3">
        <w:rPr>
          <w:rStyle w:val="ac"/>
          <w:rFonts w:ascii="Arial" w:hAnsi="Arial" w:cs="Arial"/>
          <w:bCs/>
          <w:color w:val="auto"/>
          <w:sz w:val="32"/>
          <w:szCs w:val="24"/>
        </w:rPr>
        <w:t>Ставропольского края»</w:t>
      </w:r>
    </w:p>
    <w:p w:rsidR="003065B3" w:rsidRPr="003065B3" w:rsidRDefault="003065B3" w:rsidP="00AE604B">
      <w:pPr>
        <w:jc w:val="right"/>
        <w:rPr>
          <w:rStyle w:val="ac"/>
          <w:rFonts w:ascii="Arial" w:hAnsi="Arial" w:cs="Arial"/>
          <w:b w:val="0"/>
          <w:bCs/>
          <w:color w:val="auto"/>
          <w:sz w:val="24"/>
          <w:szCs w:val="24"/>
        </w:rPr>
      </w:pPr>
    </w:p>
    <w:p w:rsidR="003065B3" w:rsidRPr="003065B3" w:rsidRDefault="003065B3" w:rsidP="00AE604B">
      <w:pPr>
        <w:ind w:left="5954"/>
        <w:jc w:val="left"/>
        <w:rPr>
          <w:rFonts w:ascii="Arial" w:hAnsi="Arial" w:cs="Arial"/>
          <w:bCs/>
          <w:sz w:val="24"/>
          <w:szCs w:val="24"/>
        </w:rPr>
      </w:pPr>
    </w:p>
    <w:bookmarkEnd w:id="28"/>
    <w:p w:rsidR="003065B3" w:rsidRPr="003065B3" w:rsidRDefault="003065B3" w:rsidP="00AE604B">
      <w:pPr>
        <w:pStyle w:val="1"/>
        <w:spacing w:before="0" w:after="0"/>
        <w:rPr>
          <w:rFonts w:ascii="Arial" w:hAnsi="Arial" w:cs="Arial"/>
          <w:szCs w:val="24"/>
        </w:rPr>
      </w:pPr>
      <w:r w:rsidRPr="003065B3">
        <w:rPr>
          <w:rFonts w:ascii="Arial" w:hAnsi="Arial" w:cs="Arial"/>
          <w:szCs w:val="24"/>
        </w:rPr>
        <w:t>ПОДПРОГРАММА «РАЗВИТИЕ ДОШКОЛЬНОГО, ОБЩЕГО И ДОПОЛНИТЕЛЬНОГО ОБРАЗОВАНИЯ В ИПАТОВСКОМ МУНИЦИПАЛЬНОМ ОКРУГЕ СТАВРОПОЛЬСКОГО КРАЯ»</w:t>
      </w:r>
    </w:p>
    <w:p w:rsidR="003065B3" w:rsidRPr="003065B3" w:rsidRDefault="003065B3" w:rsidP="00AE604B">
      <w:pPr>
        <w:rPr>
          <w:rFonts w:ascii="Arial" w:hAnsi="Arial" w:cs="Arial"/>
          <w:sz w:val="32"/>
          <w:szCs w:val="24"/>
          <w:lang w:val="x-none" w:eastAsia="x-none"/>
        </w:rPr>
      </w:pPr>
    </w:p>
    <w:p w:rsidR="003065B3" w:rsidRPr="003065B3" w:rsidRDefault="003065B3" w:rsidP="00AE604B">
      <w:pPr>
        <w:pStyle w:val="1"/>
        <w:spacing w:before="0" w:after="0"/>
        <w:rPr>
          <w:rFonts w:ascii="Arial" w:hAnsi="Arial" w:cs="Arial"/>
          <w:szCs w:val="24"/>
        </w:rPr>
      </w:pPr>
      <w:r w:rsidRPr="003065B3">
        <w:rPr>
          <w:rFonts w:ascii="Arial" w:hAnsi="Arial" w:cs="Arial"/>
          <w:szCs w:val="24"/>
        </w:rPr>
        <w:t>ПАСПОРТ ПОДПРОГРАММЫ «РАЗВИТИЕ ДОШКОЛЬНОГО, ОБЩЕГО И ДОПОЛНИТЕЛЬНОГО ОБРАЗОВАНИЯ В ИПАТОВСКОМ МУНИЦИПАЛЬНО</w:t>
      </w:r>
      <w:r w:rsidRPr="003065B3">
        <w:rPr>
          <w:rFonts w:ascii="Arial" w:hAnsi="Arial" w:cs="Arial"/>
          <w:szCs w:val="24"/>
          <w:lang w:val="ru-RU"/>
        </w:rPr>
        <w:t>М</w:t>
      </w:r>
      <w:r w:rsidRPr="003065B3">
        <w:rPr>
          <w:rFonts w:ascii="Arial" w:hAnsi="Arial" w:cs="Arial"/>
          <w:szCs w:val="24"/>
        </w:rPr>
        <w:t xml:space="preserve"> ОКРУГЕ СТАВРОПОЛЬСКОГО КРАЯ»</w:t>
      </w:r>
    </w:p>
    <w:p w:rsidR="003065B3" w:rsidRPr="003065B3" w:rsidRDefault="003065B3" w:rsidP="00AE604B">
      <w:pPr>
        <w:rPr>
          <w:rFonts w:ascii="Arial" w:hAnsi="Arial" w:cs="Arial"/>
          <w:sz w:val="24"/>
          <w:szCs w:val="24"/>
          <w:lang w:val="x-none" w:eastAsia="x-none"/>
        </w:rPr>
      </w:pPr>
    </w:p>
    <w:p w:rsidR="003065B3" w:rsidRPr="003065B3" w:rsidRDefault="003065B3" w:rsidP="00AE604B">
      <w:pPr>
        <w:rPr>
          <w:rFonts w:ascii="Arial" w:hAnsi="Arial" w:cs="Arial"/>
          <w:sz w:val="24"/>
          <w:szCs w:val="24"/>
          <w:lang w:val="x-none" w:eastAsia="x-none"/>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954"/>
      </w:tblGrid>
      <w:tr w:rsidR="003065B3" w:rsidRPr="003065B3" w:rsidTr="0010594A">
        <w:tc>
          <w:tcPr>
            <w:tcW w:w="3828"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t>Наименование Подпрограммы</w:t>
            </w:r>
          </w:p>
        </w:tc>
        <w:tc>
          <w:tcPr>
            <w:tcW w:w="5954" w:type="dxa"/>
          </w:tcPr>
          <w:p w:rsidR="003065B3" w:rsidRPr="003065B3" w:rsidRDefault="003065B3" w:rsidP="00AE604B">
            <w:pPr>
              <w:pStyle w:val="af3"/>
              <w:rPr>
                <w:rFonts w:ascii="Arial" w:hAnsi="Arial" w:cs="Arial"/>
              </w:rPr>
            </w:pPr>
            <w:r w:rsidRPr="003065B3">
              <w:rPr>
                <w:rFonts w:ascii="Arial" w:hAnsi="Arial" w:cs="Arial"/>
              </w:rPr>
              <w:t>Развитие дошкольного, общего и дополнительного образования в Ипатовском муниципальном округе Ставропольского края (далее - Подпрограмма)</w:t>
            </w:r>
          </w:p>
          <w:p w:rsidR="003065B3" w:rsidRPr="003065B3" w:rsidRDefault="003065B3" w:rsidP="00AE604B">
            <w:pPr>
              <w:rPr>
                <w:rFonts w:ascii="Arial" w:hAnsi="Arial" w:cs="Arial"/>
                <w:sz w:val="24"/>
                <w:szCs w:val="24"/>
              </w:rPr>
            </w:pPr>
          </w:p>
        </w:tc>
      </w:tr>
      <w:tr w:rsidR="003065B3" w:rsidRPr="003065B3" w:rsidTr="0010594A">
        <w:tc>
          <w:tcPr>
            <w:tcW w:w="3828"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t>Ответственный исполнитель Подпрограммы</w:t>
            </w:r>
          </w:p>
        </w:tc>
        <w:tc>
          <w:tcPr>
            <w:tcW w:w="5954" w:type="dxa"/>
          </w:tcPr>
          <w:p w:rsidR="003065B3" w:rsidRPr="003065B3" w:rsidRDefault="003065B3" w:rsidP="00AE604B">
            <w:pPr>
              <w:pStyle w:val="af3"/>
              <w:rPr>
                <w:rFonts w:ascii="Arial" w:hAnsi="Arial" w:cs="Arial"/>
              </w:rPr>
            </w:pPr>
            <w:r w:rsidRPr="003065B3">
              <w:rPr>
                <w:rFonts w:ascii="Arial" w:hAnsi="Arial" w:cs="Arial"/>
              </w:rPr>
              <w:t>отдел образования администрации Ипатовского муниципального округа Ставропольского края (далее - отдел образования)</w:t>
            </w:r>
          </w:p>
          <w:p w:rsidR="003065B3" w:rsidRPr="003065B3" w:rsidRDefault="003065B3" w:rsidP="00AE604B">
            <w:pPr>
              <w:rPr>
                <w:rFonts w:ascii="Arial" w:hAnsi="Arial" w:cs="Arial"/>
                <w:sz w:val="24"/>
                <w:szCs w:val="24"/>
              </w:rPr>
            </w:pPr>
          </w:p>
        </w:tc>
      </w:tr>
      <w:tr w:rsidR="003065B3" w:rsidRPr="003065B3" w:rsidTr="0010594A">
        <w:tc>
          <w:tcPr>
            <w:tcW w:w="3828"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t>Соисполнители Подпрограммы</w:t>
            </w:r>
          </w:p>
        </w:tc>
        <w:tc>
          <w:tcPr>
            <w:tcW w:w="5954" w:type="dxa"/>
          </w:tcPr>
          <w:p w:rsidR="003065B3" w:rsidRPr="003065B3" w:rsidRDefault="003065B3" w:rsidP="00AE604B">
            <w:pPr>
              <w:pStyle w:val="af3"/>
              <w:rPr>
                <w:rFonts w:ascii="Arial" w:hAnsi="Arial" w:cs="Arial"/>
              </w:rPr>
            </w:pPr>
            <w:r w:rsidRPr="003065B3">
              <w:rPr>
                <w:rFonts w:ascii="Arial" w:hAnsi="Arial" w:cs="Arial"/>
              </w:rPr>
              <w:t>отдел культуры и молодежной политики администрации Ипатовского муниципального округа Ставропольского края (далее - отдел культуры)</w:t>
            </w:r>
          </w:p>
          <w:p w:rsidR="003065B3" w:rsidRPr="003065B3" w:rsidRDefault="003065B3" w:rsidP="00AE604B">
            <w:pPr>
              <w:rPr>
                <w:rFonts w:ascii="Arial" w:hAnsi="Arial" w:cs="Arial"/>
                <w:sz w:val="24"/>
                <w:szCs w:val="24"/>
              </w:rPr>
            </w:pPr>
          </w:p>
        </w:tc>
      </w:tr>
      <w:tr w:rsidR="003065B3" w:rsidRPr="003065B3" w:rsidTr="0010594A">
        <w:tc>
          <w:tcPr>
            <w:tcW w:w="3828"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t>Участники Подпрограммы</w:t>
            </w:r>
          </w:p>
        </w:tc>
        <w:tc>
          <w:tcPr>
            <w:tcW w:w="5954" w:type="dxa"/>
          </w:tcPr>
          <w:p w:rsidR="003065B3" w:rsidRPr="003065B3" w:rsidRDefault="003065B3" w:rsidP="00AE604B">
            <w:pPr>
              <w:pStyle w:val="af3"/>
              <w:rPr>
                <w:rFonts w:ascii="Arial" w:hAnsi="Arial" w:cs="Arial"/>
              </w:rPr>
            </w:pPr>
            <w:r w:rsidRPr="003065B3">
              <w:rPr>
                <w:rFonts w:ascii="Arial" w:hAnsi="Arial" w:cs="Arial"/>
              </w:rPr>
              <w:t>муниципальное казенное учреждение «Центр обеспечения деятельности отрасли образования» Ипатовского района Ставропольского края (далее - МКУ «ЦОДОО»);</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 xml:space="preserve">муниципальное казенное учреждение «Центр хозяйственно-технического обеспечения» </w:t>
            </w:r>
            <w:r w:rsidRPr="003065B3">
              <w:rPr>
                <w:rFonts w:ascii="Arial" w:hAnsi="Arial" w:cs="Arial"/>
              </w:rPr>
              <w:lastRenderedPageBreak/>
              <w:t>Ипатовского района Ставропольского края (далее - МКУ «ЦХТО»);</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образовательные организации Ипатовского муниципального округа Ставропольского края (далее - образовательные организации)</w:t>
            </w:r>
          </w:p>
          <w:p w:rsidR="003065B3" w:rsidRPr="003065B3" w:rsidRDefault="003065B3" w:rsidP="00AE604B">
            <w:pPr>
              <w:rPr>
                <w:rFonts w:ascii="Arial" w:hAnsi="Arial" w:cs="Arial"/>
                <w:sz w:val="24"/>
                <w:szCs w:val="24"/>
              </w:rPr>
            </w:pPr>
          </w:p>
        </w:tc>
      </w:tr>
      <w:tr w:rsidR="003065B3" w:rsidRPr="003065B3" w:rsidTr="0010594A">
        <w:tc>
          <w:tcPr>
            <w:tcW w:w="3828"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lastRenderedPageBreak/>
              <w:t>Задачи Подпрограммы</w:t>
            </w:r>
          </w:p>
        </w:tc>
        <w:tc>
          <w:tcPr>
            <w:tcW w:w="5954" w:type="dxa"/>
          </w:tcPr>
          <w:p w:rsidR="003065B3" w:rsidRPr="003065B3" w:rsidRDefault="003065B3" w:rsidP="00AE604B">
            <w:pPr>
              <w:pStyle w:val="af3"/>
              <w:rPr>
                <w:rFonts w:ascii="Arial" w:hAnsi="Arial" w:cs="Arial"/>
              </w:rPr>
            </w:pPr>
            <w:r w:rsidRPr="003065B3">
              <w:rPr>
                <w:rFonts w:ascii="Arial" w:hAnsi="Arial" w:cs="Arial"/>
              </w:rPr>
              <w:t>Обеспечение эффективной деятельности муниципальных дошкольных образовательных организаций, повышение качества дошкольного образования;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обеспечение эффективной деятельности муниципальных образовательных организаций, повышение качества общего образования;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создание условий для воспитания и дополнительного образования детей;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создание условий для организации отдыха обучающихся и воспитанников в каникулярное время;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совершенствование работы с одаренными детьми и талантливой молодежью, участие педагогов в конкурсах;</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укрепление материально-технической базы муниципальных образовательных организаций</w:t>
            </w:r>
          </w:p>
          <w:p w:rsidR="003065B3" w:rsidRPr="003065B3" w:rsidRDefault="003065B3" w:rsidP="00AE604B">
            <w:pPr>
              <w:rPr>
                <w:rFonts w:ascii="Arial" w:hAnsi="Arial" w:cs="Arial"/>
                <w:sz w:val="24"/>
                <w:szCs w:val="24"/>
              </w:rPr>
            </w:pPr>
          </w:p>
        </w:tc>
      </w:tr>
      <w:tr w:rsidR="003065B3" w:rsidRPr="003065B3" w:rsidTr="0010594A">
        <w:tc>
          <w:tcPr>
            <w:tcW w:w="3828" w:type="dxa"/>
          </w:tcPr>
          <w:p w:rsidR="003065B3" w:rsidRPr="003065B3" w:rsidRDefault="003065B3" w:rsidP="00AE604B">
            <w:pPr>
              <w:pStyle w:val="af5"/>
              <w:rPr>
                <w:rFonts w:ascii="Arial" w:hAnsi="Arial" w:cs="Arial"/>
                <w:b/>
              </w:rPr>
            </w:pPr>
            <w:bookmarkStart w:id="29" w:name="sub_10106"/>
            <w:r w:rsidRPr="003065B3">
              <w:rPr>
                <w:rStyle w:val="ac"/>
                <w:rFonts w:ascii="Arial" w:hAnsi="Arial" w:cs="Arial"/>
                <w:b w:val="0"/>
                <w:bCs/>
                <w:color w:val="auto"/>
              </w:rPr>
              <w:t>Показатели решения задач Подпрограммы</w:t>
            </w:r>
            <w:bookmarkEnd w:id="29"/>
          </w:p>
        </w:tc>
        <w:tc>
          <w:tcPr>
            <w:tcW w:w="5954" w:type="dxa"/>
          </w:tcPr>
          <w:p w:rsidR="003065B3" w:rsidRPr="003065B3" w:rsidRDefault="003065B3" w:rsidP="00AE604B">
            <w:pPr>
              <w:pStyle w:val="af3"/>
              <w:rPr>
                <w:rFonts w:ascii="Arial" w:hAnsi="Arial" w:cs="Arial"/>
              </w:rPr>
            </w:pPr>
            <w:r w:rsidRPr="003065B3">
              <w:rPr>
                <w:rFonts w:ascii="Arial" w:hAnsi="Arial" w:cs="Arial"/>
              </w:rPr>
              <w:t>Доступность муниципального дошкольного образования;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детей в возрасте 1-6 лет, стоящих на учете для определения в муниципальные дошкольные образовательные организации, в общей численности детей в возрасте 1-6 лет;</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охват детей в возрасте 3-7 лет услугами муниципального дошкольного образования;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дошкольных образовательных организациях;</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уровень средней заработной платы педагогических работников муниципальных дошкольных образовательных организаций;</w:t>
            </w:r>
          </w:p>
          <w:p w:rsidR="003065B3" w:rsidRPr="003065B3" w:rsidRDefault="003065B3" w:rsidP="00AE604B">
            <w:pPr>
              <w:pStyle w:val="af3"/>
              <w:rPr>
                <w:rFonts w:ascii="Arial" w:hAnsi="Arial" w:cs="Arial"/>
              </w:rPr>
            </w:pPr>
            <w:r w:rsidRPr="003065B3">
              <w:rPr>
                <w:rFonts w:ascii="Arial" w:hAnsi="Arial" w:cs="Arial"/>
              </w:rPr>
              <w:t xml:space="preserve">доля муниципальных дошкольных </w:t>
            </w:r>
            <w:r w:rsidRPr="003065B3">
              <w:rPr>
                <w:rFonts w:ascii="Arial" w:hAnsi="Arial" w:cs="Arial"/>
              </w:rPr>
              <w:lastRenderedPageBreak/>
              <w:t>образовательных организаций, в которых созданы условия для развития информатизации, в общей численности муниципальных дошкольных образовательных организаций;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педагогических работников дошкольного образования, прошедших в текущем году обучение по новым моделям повышения квалификации, в общей численности педагогов;</w:t>
            </w:r>
          </w:p>
          <w:p w:rsidR="003065B3" w:rsidRPr="003065B3" w:rsidRDefault="003065B3" w:rsidP="00AE604B">
            <w:pPr>
              <w:rPr>
                <w:rFonts w:ascii="Arial" w:hAnsi="Arial" w:cs="Arial"/>
                <w:sz w:val="24"/>
                <w:szCs w:val="24"/>
              </w:rPr>
            </w:pPr>
          </w:p>
          <w:p w:rsidR="003065B3" w:rsidRPr="003065B3" w:rsidRDefault="003065B3" w:rsidP="00AE604B">
            <w:pPr>
              <w:rPr>
                <w:rFonts w:ascii="Arial" w:hAnsi="Arial" w:cs="Arial"/>
                <w:sz w:val="24"/>
                <w:szCs w:val="24"/>
              </w:rPr>
            </w:pPr>
            <w:r w:rsidRPr="003065B3">
              <w:rPr>
                <w:rFonts w:ascii="Arial" w:hAnsi="Arial" w:cs="Arial"/>
                <w:sz w:val="24"/>
                <w:szCs w:val="24"/>
              </w:rPr>
              <w:t>количество муниципальных дошкольных образовательных организаций, в которых проведен капитальный ремонт в рамках государственной программы Российской Федерации «Комплексное развитие сельских территорий»;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30" w:name="sub_10109401"/>
            <w:r w:rsidRPr="003065B3">
              <w:rPr>
                <w:rFonts w:ascii="Arial" w:hAnsi="Arial" w:cs="Arial"/>
              </w:rPr>
              <w:t>доля получивших единовременную выплату молодых специалистов дошкольных образовательных организаций Ипатовского муниципального округа Ставропольского края от общего количества обратившихся;</w:t>
            </w:r>
            <w:bookmarkEnd w:id="30"/>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муниципальных образовательных организаций, в которых созданы условия для получения качественного образования детям с ограниченными возможностями здоровья (детям-инвалидам), в общей численности муниципальных образовательных организаций;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учащихся из малообеспеченных семей, обеспеченных бесплатным горячим питанием;</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муниципальных общеобразовательных организаций, в которых созданы условия для развития информатизации, в общей численности муниципальных общеобразовательных организаций;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уровень средней заработной платы педагогических работников начального, основного и среднего общего образования;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 xml:space="preserve">доля родителей (законных представителей) детей с ограниченными возможностями здоровья (детей-инвалидов) от общего количества родителей, </w:t>
            </w:r>
            <w:r w:rsidRPr="003065B3">
              <w:rPr>
                <w:rFonts w:ascii="Arial" w:hAnsi="Arial" w:cs="Arial"/>
              </w:rPr>
              <w:lastRenderedPageBreak/>
              <w:t>удовлетворенных качеством оказываемых услуг в муниципальных общеобразовательных организациях;</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обучающихся по образовательным программам начального общего образования, обеспеченных бесплатными новогодними подарками, в общей численности обучающихся в муниципальных общеобразовательных организациях;</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обучающихся, получающих начальное общее образование в муниципальных общеобразовательных организациях Ипатовского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Ипатовского муниципального округа Ставропольского края;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удельный вес детей первой и второй групп здоровья в общей численности обучающихся в муниципальных общеобразовательных организациях;</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участвующих в едином государственном экзамене по предметам;</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31" w:name="sub_1010640"/>
            <w:r w:rsidRPr="003065B3">
              <w:rPr>
                <w:rFonts w:ascii="Arial" w:hAnsi="Arial" w:cs="Arial"/>
              </w:rPr>
              <w:t>доля учащихся (выпускников) награжденных медалями за особые успехи в учебе от общего количества учащихся (выпускников) общеобразовательных организаций;</w:t>
            </w:r>
            <w:bookmarkEnd w:id="31"/>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педагогических работников общего образования, прошедших в текущем году обучение по новым моделям повышения квалификации, в общей численности педагогов;</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лиц с высшим профессиональным образованием в общей численности педагогических работников муниципальных образовательных организаций;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 xml:space="preserve">количество муниципальных общеобразовательных организаций, осуществивших своевременную обработку территорий лагерей с дневным пребыванием </w:t>
            </w:r>
            <w:r w:rsidRPr="003065B3">
              <w:rPr>
                <w:rFonts w:ascii="Arial" w:hAnsi="Arial" w:cs="Arial"/>
              </w:rPr>
              <w:lastRenderedPageBreak/>
              <w:t>детей;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отремонтированных кровель в общем количестве кровель, требующих капитального ремонта в муниципальных общеобразовательных организациях;</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муниципальных общеобразовательных организаций, территории которых соответствуют современным требованиям, в общем количестве муниципальных общеобразовательных организаций;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количество муниципальных образовательных организаций, в которых проведен капитальный ремонт зданий и сооружений;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количество муниципальных образовательных организаций, в которых проведены антитеррористические мероприятия;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32" w:name="sub_1010638"/>
            <w:r w:rsidRPr="003065B3">
              <w:rPr>
                <w:rFonts w:ascii="Arial" w:hAnsi="Arial" w:cs="Arial"/>
              </w:rPr>
              <w:t>количество муниципальных общеобразовательных организаций в которых проведен капитальный ремонт и оснащение зданий в рамках регионального проекта «Модернизация школьных систем образования (Ставропольский край)», направленного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w:t>
            </w:r>
            <w:bookmarkEnd w:id="32"/>
          </w:p>
          <w:p w:rsidR="003065B3" w:rsidRPr="003065B3" w:rsidRDefault="003065B3" w:rsidP="00AE604B">
            <w:pPr>
              <w:rPr>
                <w:rFonts w:ascii="Arial" w:hAnsi="Arial" w:cs="Arial"/>
                <w:sz w:val="24"/>
                <w:szCs w:val="24"/>
              </w:rPr>
            </w:pPr>
          </w:p>
          <w:p w:rsidR="003065B3" w:rsidRPr="003065B3" w:rsidRDefault="003065B3" w:rsidP="00AE604B">
            <w:pPr>
              <w:rPr>
                <w:rFonts w:ascii="Arial" w:hAnsi="Arial" w:cs="Arial"/>
                <w:sz w:val="24"/>
                <w:szCs w:val="24"/>
              </w:rPr>
            </w:pPr>
            <w:proofErr w:type="gramStart"/>
            <w:r w:rsidRPr="003065B3">
              <w:rPr>
                <w:rFonts w:ascii="Arial" w:hAnsi="Arial" w:cs="Arial"/>
                <w:sz w:val="24"/>
                <w:szCs w:val="24"/>
              </w:rPr>
              <w:t>количество муниципальных образовательных организаций</w:t>
            </w:r>
            <w:proofErr w:type="gramEnd"/>
            <w:r w:rsidRPr="003065B3">
              <w:rPr>
                <w:rFonts w:ascii="Arial" w:hAnsi="Arial" w:cs="Arial"/>
                <w:sz w:val="24"/>
                <w:szCs w:val="24"/>
              </w:rPr>
              <w:t xml:space="preserve"> в которых выполнены инженерные изыскания,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33" w:name="sub_10106410"/>
            <w:proofErr w:type="gramStart"/>
            <w:r w:rsidRPr="003065B3">
              <w:rPr>
                <w:rFonts w:ascii="Arial" w:hAnsi="Arial" w:cs="Arial"/>
              </w:rPr>
              <w:t>количество муниципальных общеобразовательных организаций</w:t>
            </w:r>
            <w:proofErr w:type="gramEnd"/>
            <w:r w:rsidRPr="003065B3">
              <w:rPr>
                <w:rFonts w:ascii="Arial" w:hAnsi="Arial" w:cs="Arial"/>
              </w:rPr>
              <w:t xml:space="preserve"> в которых укреплена материально-техническая база;</w:t>
            </w:r>
            <w:bookmarkEnd w:id="33"/>
          </w:p>
          <w:p w:rsidR="003065B3" w:rsidRPr="003065B3" w:rsidRDefault="003065B3" w:rsidP="00AE604B">
            <w:pPr>
              <w:rPr>
                <w:rFonts w:ascii="Arial" w:hAnsi="Arial" w:cs="Arial"/>
                <w:sz w:val="24"/>
                <w:szCs w:val="24"/>
              </w:rPr>
            </w:pPr>
          </w:p>
          <w:p w:rsidR="003065B3" w:rsidRPr="003065B3" w:rsidRDefault="003065B3" w:rsidP="00AE604B">
            <w:pPr>
              <w:tabs>
                <w:tab w:val="left" w:pos="3587"/>
              </w:tabs>
              <w:rPr>
                <w:rFonts w:ascii="Arial" w:hAnsi="Arial" w:cs="Arial"/>
                <w:sz w:val="24"/>
                <w:szCs w:val="24"/>
              </w:rPr>
            </w:pPr>
            <w:proofErr w:type="gramStart"/>
            <w:r w:rsidRPr="003065B3">
              <w:rPr>
                <w:rFonts w:ascii="Arial" w:hAnsi="Arial" w:cs="Arial"/>
                <w:sz w:val="24"/>
                <w:szCs w:val="24"/>
              </w:rPr>
              <w:t>количество общеобразовательных организаций</w:t>
            </w:r>
            <w:proofErr w:type="gramEnd"/>
            <w:r w:rsidRPr="003065B3">
              <w:rPr>
                <w:rFonts w:ascii="Arial" w:hAnsi="Arial" w:cs="Arial"/>
                <w:sz w:val="24"/>
                <w:szCs w:val="24"/>
              </w:rPr>
              <w:t xml:space="preserve"> в которых осуществлено строительство (реконструкция) объектов, находящихся в собственности Ипатовского муниципального округа Ставропольского края;</w:t>
            </w:r>
          </w:p>
          <w:p w:rsidR="003065B3" w:rsidRPr="003065B3" w:rsidRDefault="003065B3" w:rsidP="00AE604B">
            <w:pPr>
              <w:tabs>
                <w:tab w:val="left" w:pos="3587"/>
              </w:tabs>
              <w:rPr>
                <w:rFonts w:ascii="Arial" w:hAnsi="Arial" w:cs="Arial"/>
                <w:sz w:val="24"/>
                <w:szCs w:val="24"/>
              </w:rPr>
            </w:pPr>
          </w:p>
          <w:p w:rsidR="003065B3" w:rsidRPr="003065B3" w:rsidRDefault="003065B3" w:rsidP="00AE604B">
            <w:pPr>
              <w:pStyle w:val="af3"/>
              <w:rPr>
                <w:rFonts w:ascii="Arial" w:hAnsi="Arial" w:cs="Arial"/>
              </w:rPr>
            </w:pPr>
            <w:bookmarkStart w:id="34" w:name="sub_1010643"/>
            <w:r w:rsidRPr="003065B3">
              <w:rPr>
                <w:rFonts w:ascii="Arial" w:hAnsi="Arial" w:cs="Arial"/>
              </w:rPr>
              <w:t>количество созданных некапитальных объектов (быстровозводимых конструкций) отдыха детей и их оздоровления;</w:t>
            </w:r>
            <w:bookmarkEnd w:id="34"/>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получивших единовременную выплату молодых специалистов общеобразовательных организаций Ипатовского муниципального округа Ставропольского края от общего количества обратившихся;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35" w:name="sub_1010633"/>
            <w:r w:rsidRPr="003065B3">
              <w:rPr>
                <w:rFonts w:ascii="Arial" w:hAnsi="Arial" w:cs="Arial"/>
              </w:rPr>
              <w:t>количество центров образования цифрового и гуманитарного профилей «Точка роста», а также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bookmarkEnd w:id="35"/>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охват детей в возрасте 5-18 лет программами дополнительного образования;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обучающихся 5-11 классов, принявших участие в спортивных мероприятиях различного уровня, в общей численности детей данной возрастной категории;</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уровень средней заработной платы педагогических работников организаций дополнительного образования;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педагогических работников дополнительного образования, прошедших в текущем году обучение по новым моделям повышения квалификации, в общей численности педагогов;</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количество муниципальных образовательных организаций дополнительного образования, осуществивших своевременную обработку территорий лагерей с дневным пребыванием детей;</w:t>
            </w:r>
          </w:p>
          <w:p w:rsidR="003065B3" w:rsidRPr="003065B3" w:rsidRDefault="003065B3" w:rsidP="00AE604B">
            <w:pPr>
              <w:rPr>
                <w:rFonts w:ascii="Arial" w:hAnsi="Arial" w:cs="Arial"/>
                <w:sz w:val="24"/>
                <w:szCs w:val="24"/>
              </w:rPr>
            </w:pPr>
          </w:p>
          <w:p w:rsidR="003065B3" w:rsidRPr="003065B3" w:rsidRDefault="003065B3" w:rsidP="00AE604B">
            <w:pPr>
              <w:rPr>
                <w:rFonts w:ascii="Arial" w:hAnsi="Arial" w:cs="Arial"/>
                <w:sz w:val="24"/>
                <w:szCs w:val="24"/>
              </w:rPr>
            </w:pPr>
            <w:r w:rsidRPr="003065B3">
              <w:rPr>
                <w:rFonts w:ascii="Arial" w:hAnsi="Arial" w:cs="Arial"/>
                <w:sz w:val="24"/>
                <w:szCs w:val="24"/>
              </w:rPr>
              <w:t>доля получивших единовременную выплату молодых специалистов дополнительного образования Ипатовского муниципального округа Ставропольского края от общего количества обратившихся;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36" w:name="sub_1010639"/>
            <w:r w:rsidRPr="003065B3">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bookmarkEnd w:id="36"/>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удельный вес детей, охваченных летним отдыхом от общего числа учащихся;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учащихся, охваченных всеми видами питания в каникулярное время;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количество льготных путевок, приобретенных родителями для детей в загородный центр;</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число педагогических и руководящих работников, принявших участие в конкурсах профессионального мастерства на различных уровнях (школьный, муниципальный, краевой, федеральный);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37" w:name="sub_1010634"/>
            <w:r w:rsidRPr="003065B3">
              <w:rPr>
                <w:rFonts w:ascii="Arial" w:hAnsi="Arial" w:cs="Arial"/>
              </w:rPr>
              <w:t>доля общеобразовательных организаций, расположенных в сельской местности и малых городах, обеспеченных условиями для занятий физической культурой и спортом;</w:t>
            </w:r>
            <w:bookmarkEnd w:id="37"/>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38" w:name="sub_101061"/>
            <w:r w:rsidRPr="003065B3">
              <w:rPr>
                <w:rFonts w:ascii="Arial" w:hAnsi="Arial" w:cs="Arial"/>
              </w:rPr>
              <w:t>количество приобретенных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w:t>
            </w:r>
            <w:bookmarkEnd w:id="38"/>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39" w:name="sub_1010641"/>
            <w:proofErr w:type="gramStart"/>
            <w:r w:rsidRPr="003065B3">
              <w:rPr>
                <w:rFonts w:ascii="Arial" w:hAnsi="Arial" w:cs="Arial"/>
              </w:rPr>
              <w:t>доля муниципальных общеобразовательных организаций</w:t>
            </w:r>
            <w:proofErr w:type="gramEnd"/>
            <w:r w:rsidRPr="003065B3">
              <w:rPr>
                <w:rFonts w:ascii="Arial" w:hAnsi="Arial" w:cs="Arial"/>
              </w:rPr>
              <w:t xml:space="preserve">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w:t>
            </w:r>
            <w:bookmarkEnd w:id="39"/>
            <w:r w:rsidRPr="003065B3">
              <w:rPr>
                <w:rFonts w:ascii="Arial" w:hAnsi="Arial" w:cs="Arial"/>
              </w:rPr>
              <w:t>.</w:t>
            </w:r>
          </w:p>
          <w:p w:rsidR="003065B3" w:rsidRPr="003065B3" w:rsidRDefault="003065B3" w:rsidP="00AE604B">
            <w:pPr>
              <w:pStyle w:val="af3"/>
              <w:rPr>
                <w:rFonts w:ascii="Arial" w:hAnsi="Arial" w:cs="Arial"/>
              </w:rPr>
            </w:pPr>
          </w:p>
        </w:tc>
      </w:tr>
      <w:tr w:rsidR="003065B3" w:rsidRPr="003065B3" w:rsidTr="0010594A">
        <w:trPr>
          <w:trHeight w:val="967"/>
        </w:trPr>
        <w:tc>
          <w:tcPr>
            <w:tcW w:w="3828" w:type="dxa"/>
          </w:tcPr>
          <w:p w:rsidR="003065B3" w:rsidRPr="003065B3" w:rsidRDefault="003065B3" w:rsidP="00AE604B">
            <w:pPr>
              <w:pStyle w:val="af5"/>
              <w:rPr>
                <w:rFonts w:ascii="Arial" w:hAnsi="Arial" w:cs="Arial"/>
                <w:bCs/>
              </w:rPr>
            </w:pPr>
            <w:bookmarkStart w:id="40" w:name="sub_10107"/>
            <w:r w:rsidRPr="003065B3">
              <w:rPr>
                <w:rStyle w:val="ac"/>
                <w:rFonts w:ascii="Arial" w:hAnsi="Arial" w:cs="Arial"/>
                <w:b w:val="0"/>
                <w:bCs/>
                <w:color w:val="auto"/>
              </w:rPr>
              <w:lastRenderedPageBreak/>
              <w:t>Сроки реализации Подпрограммы</w:t>
            </w:r>
            <w:bookmarkEnd w:id="40"/>
          </w:p>
        </w:tc>
        <w:tc>
          <w:tcPr>
            <w:tcW w:w="5954" w:type="dxa"/>
          </w:tcPr>
          <w:p w:rsidR="003065B3" w:rsidRPr="003065B3" w:rsidRDefault="003065B3" w:rsidP="00AE604B">
            <w:pPr>
              <w:pStyle w:val="af3"/>
              <w:rPr>
                <w:rFonts w:ascii="Arial" w:hAnsi="Arial" w:cs="Arial"/>
              </w:rPr>
            </w:pPr>
            <w:r w:rsidRPr="003065B3">
              <w:rPr>
                <w:rFonts w:ascii="Arial" w:hAnsi="Arial" w:cs="Arial"/>
              </w:rPr>
              <w:t>2024-2029годы</w:t>
            </w:r>
          </w:p>
        </w:tc>
      </w:tr>
      <w:tr w:rsidR="003065B3" w:rsidRPr="003065B3" w:rsidTr="0010594A">
        <w:tc>
          <w:tcPr>
            <w:tcW w:w="3828" w:type="dxa"/>
          </w:tcPr>
          <w:p w:rsidR="003065B3" w:rsidRPr="003065B3" w:rsidRDefault="003065B3" w:rsidP="00AE604B">
            <w:pPr>
              <w:pStyle w:val="af5"/>
              <w:rPr>
                <w:rFonts w:ascii="Arial" w:hAnsi="Arial" w:cs="Arial"/>
                <w:b/>
              </w:rPr>
            </w:pPr>
            <w:bookmarkStart w:id="41" w:name="sub_10108"/>
            <w:r w:rsidRPr="003065B3">
              <w:rPr>
                <w:rStyle w:val="ac"/>
                <w:rFonts w:ascii="Arial" w:hAnsi="Arial" w:cs="Arial"/>
                <w:b w:val="0"/>
                <w:bCs/>
                <w:color w:val="auto"/>
              </w:rPr>
              <w:t>Объемы и источники финансового обеспечения Подпрограммы</w:t>
            </w:r>
            <w:bookmarkEnd w:id="41"/>
          </w:p>
        </w:tc>
        <w:tc>
          <w:tcPr>
            <w:tcW w:w="5954" w:type="dxa"/>
          </w:tcPr>
          <w:p w:rsidR="003065B3" w:rsidRPr="003065B3" w:rsidRDefault="003065B3" w:rsidP="00AE604B">
            <w:pPr>
              <w:pStyle w:val="af3"/>
              <w:rPr>
                <w:rFonts w:ascii="Arial" w:hAnsi="Arial" w:cs="Arial"/>
              </w:rPr>
            </w:pPr>
            <w:r w:rsidRPr="003065B3">
              <w:rPr>
                <w:rFonts w:ascii="Arial" w:hAnsi="Arial" w:cs="Arial"/>
              </w:rPr>
              <w:t xml:space="preserve">Объем финансового обеспечения Подпрограммы составит 4674773,08 </w:t>
            </w:r>
            <w:proofErr w:type="spellStart"/>
            <w:proofErr w:type="gramStart"/>
            <w:r w:rsidRPr="003065B3">
              <w:rPr>
                <w:rFonts w:ascii="Arial" w:hAnsi="Arial" w:cs="Arial"/>
              </w:rPr>
              <w:t>тыс.рублей</w:t>
            </w:r>
            <w:proofErr w:type="spellEnd"/>
            <w:proofErr w:type="gramEnd"/>
            <w:r w:rsidRPr="003065B3">
              <w:rPr>
                <w:rFonts w:ascii="Arial" w:hAnsi="Arial" w:cs="Arial"/>
              </w:rPr>
              <w:t>, в том числе по источникам финансового обеспечения:</w:t>
            </w:r>
          </w:p>
          <w:p w:rsidR="003065B3" w:rsidRPr="003065B3" w:rsidRDefault="003065B3" w:rsidP="00AE604B">
            <w:pPr>
              <w:pStyle w:val="af3"/>
              <w:rPr>
                <w:rFonts w:ascii="Arial" w:hAnsi="Arial" w:cs="Arial"/>
              </w:rPr>
            </w:pPr>
            <w:r w:rsidRPr="003065B3">
              <w:rPr>
                <w:rFonts w:ascii="Arial" w:hAnsi="Arial" w:cs="Arial"/>
              </w:rPr>
              <w:t xml:space="preserve">бюджет Ипатовского муниципального округа Ставропольского края – </w:t>
            </w:r>
            <w:proofErr w:type="gramStart"/>
            <w:r w:rsidRPr="003065B3">
              <w:rPr>
                <w:rFonts w:ascii="Arial" w:hAnsi="Arial" w:cs="Arial"/>
              </w:rPr>
              <w:t>2014614,56тыс.рублей</w:t>
            </w:r>
            <w:proofErr w:type="gramEnd"/>
            <w:r w:rsidRPr="003065B3">
              <w:rPr>
                <w:rFonts w:ascii="Arial" w:hAnsi="Arial" w:cs="Arial"/>
              </w:rPr>
              <w:t>, в том числе по годам:</w:t>
            </w:r>
          </w:p>
          <w:p w:rsidR="003065B3" w:rsidRPr="003065B3" w:rsidRDefault="003065B3" w:rsidP="00AE604B">
            <w:pPr>
              <w:pStyle w:val="af3"/>
              <w:rPr>
                <w:rFonts w:ascii="Arial" w:hAnsi="Arial" w:cs="Arial"/>
              </w:rPr>
            </w:pPr>
            <w:r w:rsidRPr="003065B3">
              <w:rPr>
                <w:rFonts w:ascii="Arial" w:hAnsi="Arial" w:cs="Arial"/>
              </w:rPr>
              <w:t xml:space="preserve">в 2024 году – </w:t>
            </w:r>
            <w:proofErr w:type="gramStart"/>
            <w:r w:rsidRPr="003065B3">
              <w:rPr>
                <w:rFonts w:ascii="Arial" w:hAnsi="Arial" w:cs="Arial"/>
              </w:rPr>
              <w:t>341247,25тыс.рублей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2025 году – </w:t>
            </w:r>
            <w:proofErr w:type="gramStart"/>
            <w:r w:rsidRPr="003065B3">
              <w:rPr>
                <w:rFonts w:ascii="Arial" w:hAnsi="Arial" w:cs="Arial"/>
              </w:rPr>
              <w:t>344123,83тыс.рублей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2026 году – </w:t>
            </w:r>
            <w:proofErr w:type="gramStart"/>
            <w:r w:rsidRPr="003065B3">
              <w:rPr>
                <w:rFonts w:ascii="Arial" w:hAnsi="Arial" w:cs="Arial"/>
              </w:rPr>
              <w:t>332310,87тыс.рублей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2027 году – </w:t>
            </w:r>
            <w:proofErr w:type="gramStart"/>
            <w:r w:rsidRPr="003065B3">
              <w:rPr>
                <w:rFonts w:ascii="Arial" w:hAnsi="Arial" w:cs="Arial"/>
              </w:rPr>
              <w:t>332310,87тыс.рублей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2028 году – </w:t>
            </w:r>
            <w:proofErr w:type="gramStart"/>
            <w:r w:rsidRPr="003065B3">
              <w:rPr>
                <w:rFonts w:ascii="Arial" w:hAnsi="Arial" w:cs="Arial"/>
              </w:rPr>
              <w:t>332310,87тыс.рублей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2029 году – </w:t>
            </w:r>
            <w:proofErr w:type="gramStart"/>
            <w:r w:rsidRPr="003065B3">
              <w:rPr>
                <w:rFonts w:ascii="Arial" w:hAnsi="Arial" w:cs="Arial"/>
              </w:rPr>
              <w:t>332310,87тыс.рублей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за счет средств бюджета Ставропольского края – </w:t>
            </w:r>
            <w:proofErr w:type="gramStart"/>
            <w:r w:rsidRPr="003065B3">
              <w:rPr>
                <w:rFonts w:ascii="Arial" w:hAnsi="Arial" w:cs="Arial"/>
              </w:rPr>
              <w:t>2639167,64тыс.рублей</w:t>
            </w:r>
            <w:proofErr w:type="gramEnd"/>
            <w:r w:rsidRPr="003065B3">
              <w:rPr>
                <w:rFonts w:ascii="Arial" w:hAnsi="Arial" w:cs="Arial"/>
              </w:rPr>
              <w:t>, в том числе по годам:</w:t>
            </w:r>
          </w:p>
          <w:p w:rsidR="003065B3" w:rsidRPr="003065B3" w:rsidRDefault="003065B3" w:rsidP="00AE604B">
            <w:pPr>
              <w:pStyle w:val="af3"/>
              <w:rPr>
                <w:rFonts w:ascii="Arial" w:hAnsi="Arial" w:cs="Arial"/>
              </w:rPr>
            </w:pPr>
            <w:r w:rsidRPr="003065B3">
              <w:rPr>
                <w:rFonts w:ascii="Arial" w:hAnsi="Arial" w:cs="Arial"/>
              </w:rPr>
              <w:t xml:space="preserve">в 2024 году – </w:t>
            </w:r>
            <w:proofErr w:type="gramStart"/>
            <w:r w:rsidRPr="003065B3">
              <w:rPr>
                <w:rFonts w:ascii="Arial" w:hAnsi="Arial" w:cs="Arial"/>
              </w:rPr>
              <w:t>451254,50тыс.рублей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2025 году – </w:t>
            </w:r>
            <w:proofErr w:type="gramStart"/>
            <w:r w:rsidRPr="003065B3">
              <w:rPr>
                <w:rFonts w:ascii="Arial" w:hAnsi="Arial" w:cs="Arial"/>
              </w:rPr>
              <w:t>441404,34тыс.рублей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2026 году – </w:t>
            </w:r>
            <w:proofErr w:type="gramStart"/>
            <w:r w:rsidRPr="003065B3">
              <w:rPr>
                <w:rFonts w:ascii="Arial" w:hAnsi="Arial" w:cs="Arial"/>
              </w:rPr>
              <w:t>436627,20тыс.рублей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2027 году – </w:t>
            </w:r>
            <w:proofErr w:type="gramStart"/>
            <w:r w:rsidRPr="003065B3">
              <w:rPr>
                <w:rFonts w:ascii="Arial" w:hAnsi="Arial" w:cs="Arial"/>
              </w:rPr>
              <w:t>436627,20тыс.рублей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2028 году – </w:t>
            </w:r>
            <w:proofErr w:type="gramStart"/>
            <w:r w:rsidRPr="003065B3">
              <w:rPr>
                <w:rFonts w:ascii="Arial" w:hAnsi="Arial" w:cs="Arial"/>
              </w:rPr>
              <w:t>436627,20тыс.рублей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2029 году – </w:t>
            </w:r>
            <w:proofErr w:type="gramStart"/>
            <w:r w:rsidRPr="003065B3">
              <w:rPr>
                <w:rFonts w:ascii="Arial" w:hAnsi="Arial" w:cs="Arial"/>
              </w:rPr>
              <w:t>436627,20тыс.рублей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p>
        </w:tc>
      </w:tr>
      <w:tr w:rsidR="003065B3" w:rsidRPr="003065B3" w:rsidTr="0010594A">
        <w:tc>
          <w:tcPr>
            <w:tcW w:w="3828" w:type="dxa"/>
          </w:tcPr>
          <w:p w:rsidR="003065B3" w:rsidRPr="003065B3" w:rsidRDefault="003065B3" w:rsidP="00AE604B">
            <w:pPr>
              <w:pStyle w:val="af5"/>
              <w:rPr>
                <w:rFonts w:ascii="Arial" w:hAnsi="Arial" w:cs="Arial"/>
                <w:b/>
              </w:rPr>
            </w:pPr>
            <w:bookmarkStart w:id="42" w:name="sub_10109"/>
            <w:r w:rsidRPr="003065B3">
              <w:rPr>
                <w:rStyle w:val="ac"/>
                <w:rFonts w:ascii="Arial" w:hAnsi="Arial" w:cs="Arial"/>
                <w:b w:val="0"/>
                <w:bCs/>
                <w:color w:val="auto"/>
              </w:rPr>
              <w:t>Ожидаемые конечные результаты реализации Подпрограммы</w:t>
            </w:r>
            <w:bookmarkEnd w:id="42"/>
          </w:p>
        </w:tc>
        <w:tc>
          <w:tcPr>
            <w:tcW w:w="5954" w:type="dxa"/>
          </w:tcPr>
          <w:p w:rsidR="003065B3" w:rsidRPr="003065B3" w:rsidRDefault="003065B3" w:rsidP="00AE604B">
            <w:pPr>
              <w:pStyle w:val="af3"/>
              <w:rPr>
                <w:rFonts w:ascii="Arial" w:hAnsi="Arial" w:cs="Arial"/>
              </w:rPr>
            </w:pPr>
            <w:r w:rsidRPr="003065B3">
              <w:rPr>
                <w:rFonts w:ascii="Arial" w:hAnsi="Arial" w:cs="Arial"/>
              </w:rPr>
              <w:t>Сохранение доступности муниципального дошкольного образования с 2024 по 2029 год на уровне 100,00%;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снижение доли детей в возрасте 1-6 лет, стоящих на учете для определения в муниципальные дошкольные образовательные организации, в общей численности детей в возрасте 1-6 лет в 2029 году до 3,60%;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рост охвата детей в возрасте 3-7 лет услугами муниципального дошкольного образования в 2029году до 60,20%;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ежегодное сохранение доли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дошкольных образовательных организациях с 2024 по 2029год на уровне 100,00%;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рост уровня средней заработной платы педагогических работников муниципальных дошкольных образовательных организаций к 2029году до 26526,07рублей;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 xml:space="preserve">ежегодное сохранение доли муниципальных </w:t>
            </w:r>
            <w:r w:rsidRPr="003065B3">
              <w:rPr>
                <w:rFonts w:ascii="Arial" w:hAnsi="Arial" w:cs="Arial"/>
              </w:rPr>
              <w:lastRenderedPageBreak/>
              <w:t>дошкольных образовательных организаций, в которых созданы условия для развития информатизации, в общей численности дошкольных образовательных организаций с 2024 по 2029год на уровне 100,00%;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доли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 в 2029году до 55,00%;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доли педагогических работников дошкольного образования, прошедших в текущем году обучение по новым моделям повышения квалификации, в общей численности педагогов в 2029году до 30 %;</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43" w:name="sub_10109402"/>
            <w:r w:rsidRPr="003065B3">
              <w:rPr>
                <w:rFonts w:ascii="Arial" w:hAnsi="Arial" w:cs="Arial"/>
              </w:rPr>
              <w:t>ежегодное сохранение доли получивших единовременную выплату молодых специалистов дошкольных образовательных организаций Ипатовского муниципального округа Ставропольского края от общего количества обратившихся с 2024 по 2029год на уровне 100,00%;</w:t>
            </w:r>
            <w:bookmarkEnd w:id="43"/>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доли муниципальных образовательных организаций, в которых созданы условия для получения качественного образования детям с ограниченными возможностями здоровья (детям-инвалидам), в общей численности муниципальных образовательных организаций в 2029году до 96,00%;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ежегодное сохранение доли учащихся из малообеспеченных семей, обеспеченных бесплатным горячим питанием с 2024 по 2029год на уровне 100,00%;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ежегодное сохранение доли муниципальных общеобразовательных организаций, в которых созданы условия для развития информатизации, в общей численности общеобразовательных организаций с 2024 по 2029 год на уровне 100,00%;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сохранение уровня средней заработной платы педагогических работников начального, основного и среднего общего образования в 2029 году 35604,34 руб.;</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доли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общеобразовательных организациях в 2029 году до 99,60%;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доли обучающихся по образовательным программам начального общего образования, обеспеченных бесплатными новогодними подарками, в общей численности обучающихся в муниципальных общеобразовательных организациях в 2029году до 45,00%;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ежегодное сохранение доли обучающихся, получающих начальное общее образование в муниципальных общеобразовательных организациях Ипатовского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Ипатовского муниципального округа Ставропольского края, с 2024 по 2029 год на уровне 100,00%;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удельного веса детей первой и второй групп здоровья в общей численности обучающихся в муниципальных общеобразовательных организациях в 2029году до 90,60%;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доли лиц,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участвующих в едином государственном экзамене по предметам в 2029году до 99,60%;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44" w:name="sub_1010940"/>
            <w:r w:rsidRPr="003065B3">
              <w:rPr>
                <w:rFonts w:ascii="Arial" w:hAnsi="Arial" w:cs="Arial"/>
              </w:rPr>
              <w:t>к 2029 году доля учащихся (выпускников) награжденных медалями за особые успехи в учебе от общего количества учащихся (выпускников) общеобразовательных организаций составит 9,00%;</w:t>
            </w:r>
            <w:bookmarkEnd w:id="44"/>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 xml:space="preserve">увеличение доли педагогических работников общего образования, прошедших в текущем году обучение по новым моделям повышения </w:t>
            </w:r>
            <w:r w:rsidRPr="003065B3">
              <w:rPr>
                <w:rFonts w:ascii="Arial" w:hAnsi="Arial" w:cs="Arial"/>
              </w:rPr>
              <w:lastRenderedPageBreak/>
              <w:t>квалификации, в общей численности педагогов в 2029году до 22,70%;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доли лиц с высшим профессиональным образованием в общей численности педагогических работников муниципальных образовательных организаций в 2029году до 68,90%;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сохранение количества муниципальных образовательных организаций, осуществивших своевременную обработку территорий лагерей с дневным пребыванием детей с 2024 по 2029год не менее 22 ед.;</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доли отремонтированных кровель в общем количестве кровель, требующих капитального ремонта в муниципальных общеобразовательных организациях в 2029году до 50,30%;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доли муниципальных общеобразовательных организаций, территории которых соответствуют современным требованиям, в общем количестве муниципальных общеобразовательных организаций с 96,5 % в 2024 по 2029 год до 100,00%;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количество муниципальных образовательных организаций, в которых проведен капитальный ремонт зданий и сооружений в 2029году 16 ед.;</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ежегодное сохранение количества муниципальных образовательных организаций, в которых проведены антитеррористические мероприятия в 2029году - 22 ед.;</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45" w:name="sub_1010938"/>
            <w:r w:rsidRPr="003065B3">
              <w:rPr>
                <w:rFonts w:ascii="Arial" w:hAnsi="Arial" w:cs="Arial"/>
              </w:rPr>
              <w:t>в 2024 году количество муниципальных образовательных организаций в которых проведен капитальный ремонт и оснащение зданий в рамках регионального проекта «Модернизация школьных систем образования (Ставропольский край)», направленного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 составит 6 ед.;</w:t>
            </w:r>
            <w:bookmarkEnd w:id="45"/>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в 2029 году в 1 муниципальной образовательной организации будет выполнен капитальный ремонт в рамках государственной программы Российской Федерации «Комплексное развитие сельских территорий»;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в 2029 году в 1 муниципальной образовательной организации, будут выполнены инженерные изыскания,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46" w:name="sub_10109400"/>
            <w:r w:rsidRPr="003065B3">
              <w:rPr>
                <w:rFonts w:ascii="Arial" w:hAnsi="Arial" w:cs="Arial"/>
              </w:rPr>
              <w:t>в 2029 году количество муниципальных общеобразовательных организаций в которых укреплена материально-техническая база составит 1 ед.;</w:t>
            </w:r>
            <w:bookmarkEnd w:id="46"/>
          </w:p>
          <w:p w:rsidR="003065B3" w:rsidRPr="003065B3" w:rsidRDefault="003065B3" w:rsidP="00AE604B">
            <w:pPr>
              <w:rPr>
                <w:rFonts w:ascii="Arial" w:hAnsi="Arial" w:cs="Arial"/>
                <w:sz w:val="24"/>
                <w:szCs w:val="24"/>
              </w:rPr>
            </w:pPr>
          </w:p>
          <w:p w:rsidR="003065B3" w:rsidRPr="003065B3" w:rsidRDefault="003065B3" w:rsidP="00AE604B">
            <w:pPr>
              <w:rPr>
                <w:rFonts w:ascii="Arial" w:hAnsi="Arial" w:cs="Arial"/>
                <w:sz w:val="24"/>
                <w:szCs w:val="24"/>
              </w:rPr>
            </w:pPr>
            <w:r w:rsidRPr="003065B3">
              <w:rPr>
                <w:rFonts w:ascii="Arial" w:hAnsi="Arial" w:cs="Arial"/>
                <w:sz w:val="24"/>
                <w:szCs w:val="24"/>
              </w:rPr>
              <w:t>в 2024 году 1 общеобразовательная организация в которой будет осуществлено строительство (реконструкция) объектов, находящихся в собственности Ипатовского муниципального округа Ставропольского края;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создание в 2024 году 1 некапитального объекта (быстровозводимой конструкции) отдыха детей и их оздоровления;</w:t>
            </w:r>
          </w:p>
          <w:p w:rsidR="003065B3" w:rsidRPr="003065B3" w:rsidRDefault="003065B3" w:rsidP="00AE604B">
            <w:pPr>
              <w:rPr>
                <w:rFonts w:ascii="Arial" w:hAnsi="Arial" w:cs="Arial"/>
                <w:sz w:val="24"/>
                <w:szCs w:val="24"/>
              </w:rPr>
            </w:pPr>
          </w:p>
          <w:p w:rsidR="003065B3" w:rsidRPr="003065B3" w:rsidRDefault="003065B3" w:rsidP="00AE604B">
            <w:pPr>
              <w:rPr>
                <w:rFonts w:ascii="Arial" w:hAnsi="Arial" w:cs="Arial"/>
                <w:sz w:val="24"/>
                <w:szCs w:val="24"/>
              </w:rPr>
            </w:pPr>
            <w:r w:rsidRPr="003065B3">
              <w:rPr>
                <w:rFonts w:ascii="Arial" w:hAnsi="Arial" w:cs="Arial"/>
                <w:sz w:val="24"/>
                <w:szCs w:val="24"/>
              </w:rPr>
              <w:t>ежегодное сохранение доли получивших единовременную выплату молодых специалистов общего образования Ипатовского муниципального округа Ставропольского края от общего количества в 2029году составит 100,00%;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47" w:name="sub_1010933"/>
            <w:r w:rsidRPr="003065B3">
              <w:rPr>
                <w:rFonts w:ascii="Arial" w:hAnsi="Arial" w:cs="Arial"/>
              </w:rPr>
              <w:t>рост количества центров образования цифрового и гуманитарного профилей «Точка роста</w:t>
            </w:r>
            <w:proofErr w:type="gramStart"/>
            <w:r w:rsidRPr="003065B3">
              <w:rPr>
                <w:rFonts w:ascii="Arial" w:hAnsi="Arial" w:cs="Arial"/>
              </w:rPr>
              <w:t>» ,</w:t>
            </w:r>
            <w:proofErr w:type="gramEnd"/>
            <w:r w:rsidRPr="003065B3">
              <w:rPr>
                <w:rFonts w:ascii="Arial" w:hAnsi="Arial" w:cs="Arial"/>
              </w:rPr>
              <w:t xml:space="preserve"> а также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в 2029году до 12 ед.;</w:t>
            </w:r>
            <w:bookmarkEnd w:id="47"/>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рост охвата детей в возрасте 5-18 лет программами дополнительного образования в 2029году до 87,00%;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 xml:space="preserve"> ежегодное сохранение доли обучающихся 5-11 классов, принявших участие в спортивных мероприятиях различного уровня, в общей численности детей данной возрастной категории с 2024 по 2029год на уровне 40,00%;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ежегодное сохранение уровня средней заработной платы педагогических работников организаций дополнительного образования в 2029 году 33087,15руб.;</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ежегодное сохранение доли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 с 2024 по 2029год на уровне 100,00%;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доли педагогических работников дополнительного образования, прошедших в текущем году обучение по новым моделям повышения квалификации, в общей численности педагогов в 2029году до 30,00%;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сохранение количества муниципальных образовательных организаций дополнительного образования, осуществивших своевременную обработку территорий лагерей с дневным пребыванием детей с 2024 по 2029год не менее 2 ед.;</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ежегодное сохранение доли получивших единовременную выплату молодых специалистов дополнительного образования Ипатовского муниципального округа Ставропольского края от общего количества обратившихся с 2024 по 2029год на уровне 100,00%;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48" w:name="sub_1010939"/>
            <w:r w:rsidRPr="003065B3">
              <w:rPr>
                <w:rFonts w:ascii="Arial" w:hAnsi="Arial" w:cs="Arial"/>
              </w:rPr>
              <w:t>ежегодное сохранение к 2029 году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с 2024 по 2029 год на уровне 30,00%;</w:t>
            </w:r>
            <w:bookmarkEnd w:id="48"/>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рост удельного веса детей, охваченных летним отдыхом от общего числа учащихся в 2029году до 88,60%;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 xml:space="preserve">ежегодное сохранение доли учащихся, </w:t>
            </w:r>
            <w:r w:rsidRPr="003065B3">
              <w:rPr>
                <w:rFonts w:ascii="Arial" w:hAnsi="Arial" w:cs="Arial"/>
              </w:rPr>
              <w:lastRenderedPageBreak/>
              <w:t>охваченных всеми видами питания в каникулярное время в 2029году на уровне 86,00%;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ежегодное сохранение количества льготных путевок, приобретенных родителями для детей в загородный центр в 2029году в количестве 132 ед.;</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рост удельного веса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к 2029году до 50,90%;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числа педагогических и руководящих работников, принявших участие в конкурсах профессионального мастерства на различных уровнях (школьный, муниципальный, краевой, федеральный) в 2029году до 187 чел.;</w:t>
            </w:r>
          </w:p>
          <w:p w:rsidR="003065B3" w:rsidRPr="003065B3" w:rsidRDefault="003065B3" w:rsidP="00AE604B">
            <w:pPr>
              <w:pStyle w:val="af3"/>
              <w:rPr>
                <w:rFonts w:ascii="Arial" w:hAnsi="Arial" w:cs="Arial"/>
              </w:rPr>
            </w:pPr>
            <w:r w:rsidRPr="003065B3">
              <w:rPr>
                <w:rFonts w:ascii="Arial" w:hAnsi="Arial" w:cs="Arial"/>
              </w:rPr>
              <w:t xml:space="preserve"> </w:t>
            </w:r>
          </w:p>
          <w:p w:rsidR="003065B3" w:rsidRPr="003065B3" w:rsidRDefault="003065B3" w:rsidP="00AE604B">
            <w:pPr>
              <w:pStyle w:val="af3"/>
              <w:rPr>
                <w:rFonts w:ascii="Arial" w:hAnsi="Arial" w:cs="Arial"/>
              </w:rPr>
            </w:pPr>
            <w:bookmarkStart w:id="49" w:name="sub_1010934"/>
            <w:r w:rsidRPr="003065B3">
              <w:rPr>
                <w:rFonts w:ascii="Arial" w:hAnsi="Arial" w:cs="Arial"/>
              </w:rPr>
              <w:t>ежегодное сохранение доли общеобразовательных организаций, расположенных в сельской местности и малых городах, обеспеченных условиями для занятий физической культурой и спортом с 2024 по 2029 год на уровне 100,00%;</w:t>
            </w:r>
            <w:bookmarkEnd w:id="49"/>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50" w:name="sub_101091"/>
            <w:r w:rsidRPr="003065B3">
              <w:rPr>
                <w:rFonts w:ascii="Arial" w:hAnsi="Arial" w:cs="Arial"/>
              </w:rPr>
              <w:t>в 2024 году количество приобретенных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составит 22 ед.;</w:t>
            </w:r>
            <w:bookmarkEnd w:id="50"/>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proofErr w:type="gramStart"/>
            <w:r w:rsidRPr="003065B3">
              <w:rPr>
                <w:rFonts w:ascii="Arial" w:hAnsi="Arial" w:cs="Arial"/>
              </w:rPr>
              <w:t>ежегодное сохранение доли муниципальных общеобразовательных организаций</w:t>
            </w:r>
            <w:proofErr w:type="gramEnd"/>
            <w:r w:rsidRPr="003065B3">
              <w:rPr>
                <w:rFonts w:ascii="Arial" w:hAnsi="Arial" w:cs="Arial"/>
              </w:rPr>
              <w:t xml:space="preserve">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 с 2024 по 2029 год на уровне 100%.</w:t>
            </w:r>
          </w:p>
          <w:p w:rsidR="003065B3" w:rsidRPr="003065B3" w:rsidRDefault="003065B3" w:rsidP="00AE604B">
            <w:pPr>
              <w:pStyle w:val="af3"/>
              <w:rPr>
                <w:rFonts w:ascii="Arial" w:hAnsi="Arial" w:cs="Arial"/>
              </w:rPr>
            </w:pPr>
          </w:p>
        </w:tc>
      </w:tr>
    </w:tbl>
    <w:p w:rsidR="0010594A" w:rsidRDefault="0010594A" w:rsidP="00AE604B">
      <w:pPr>
        <w:pStyle w:val="1"/>
        <w:spacing w:before="0" w:after="0"/>
        <w:rPr>
          <w:rFonts w:ascii="Arial" w:hAnsi="Arial" w:cs="Arial"/>
          <w:sz w:val="24"/>
          <w:szCs w:val="24"/>
        </w:rPr>
      </w:pPr>
    </w:p>
    <w:p w:rsidR="003065B3" w:rsidRPr="0010594A" w:rsidRDefault="0010594A" w:rsidP="00AE604B">
      <w:pPr>
        <w:pStyle w:val="1"/>
        <w:spacing w:before="0" w:after="0"/>
        <w:rPr>
          <w:rFonts w:ascii="Arial" w:hAnsi="Arial" w:cs="Arial"/>
          <w:sz w:val="30"/>
          <w:szCs w:val="30"/>
        </w:rPr>
      </w:pPr>
      <w:r w:rsidRPr="0010594A">
        <w:rPr>
          <w:rFonts w:ascii="Arial" w:hAnsi="Arial" w:cs="Arial"/>
          <w:sz w:val="30"/>
          <w:szCs w:val="30"/>
        </w:rPr>
        <w:t xml:space="preserve">ХАРАКТЕРИСТИКА ОСНОВНЫХ МЕРОПРИЯТИЙ </w:t>
      </w:r>
      <w:r w:rsidRPr="0010594A">
        <w:rPr>
          <w:rFonts w:ascii="Arial" w:hAnsi="Arial" w:cs="Arial"/>
          <w:sz w:val="30"/>
          <w:szCs w:val="30"/>
          <w:lang w:val="ru-RU"/>
        </w:rPr>
        <w:t>П</w:t>
      </w:r>
      <w:r w:rsidRPr="0010594A">
        <w:rPr>
          <w:rFonts w:ascii="Arial" w:hAnsi="Arial" w:cs="Arial"/>
          <w:sz w:val="30"/>
          <w:szCs w:val="30"/>
        </w:rPr>
        <w:t>ОДПРОГРАММЫ</w:t>
      </w:r>
    </w:p>
    <w:p w:rsidR="003065B3" w:rsidRPr="003065B3" w:rsidRDefault="003065B3" w:rsidP="00AE604B">
      <w:pPr>
        <w:rPr>
          <w:rFonts w:ascii="Arial" w:hAnsi="Arial" w:cs="Arial"/>
          <w:sz w:val="24"/>
          <w:szCs w:val="24"/>
        </w:rPr>
      </w:pPr>
    </w:p>
    <w:p w:rsidR="003065B3" w:rsidRPr="003065B3" w:rsidRDefault="003065B3" w:rsidP="00AE604B">
      <w:pPr>
        <w:ind w:firstLine="567"/>
        <w:rPr>
          <w:rFonts w:ascii="Arial" w:hAnsi="Arial" w:cs="Arial"/>
          <w:sz w:val="24"/>
          <w:szCs w:val="24"/>
        </w:rPr>
      </w:pPr>
      <w:r w:rsidRPr="003065B3">
        <w:rPr>
          <w:rFonts w:ascii="Arial" w:hAnsi="Arial" w:cs="Arial"/>
          <w:sz w:val="24"/>
          <w:szCs w:val="24"/>
        </w:rPr>
        <w:t>Подпрограммой предусмотрена реализация следующих основных мероприятий:</w:t>
      </w:r>
    </w:p>
    <w:p w:rsidR="003065B3" w:rsidRPr="003065B3" w:rsidRDefault="0010594A" w:rsidP="00AE604B">
      <w:pPr>
        <w:widowControl w:val="0"/>
        <w:autoSpaceDE w:val="0"/>
        <w:autoSpaceDN w:val="0"/>
        <w:adjustRightInd w:val="0"/>
        <w:ind w:firstLine="567"/>
        <w:rPr>
          <w:rFonts w:ascii="Arial" w:hAnsi="Arial" w:cs="Arial"/>
          <w:sz w:val="24"/>
          <w:szCs w:val="24"/>
        </w:rPr>
      </w:pPr>
      <w:r>
        <w:rPr>
          <w:rFonts w:ascii="Arial" w:hAnsi="Arial" w:cs="Arial"/>
          <w:sz w:val="24"/>
          <w:szCs w:val="24"/>
        </w:rPr>
        <w:t xml:space="preserve">1. </w:t>
      </w:r>
      <w:r w:rsidR="003065B3" w:rsidRPr="003065B3">
        <w:rPr>
          <w:rFonts w:ascii="Arial" w:hAnsi="Arial" w:cs="Arial"/>
          <w:sz w:val="24"/>
          <w:szCs w:val="24"/>
        </w:rPr>
        <w:t>Обеспечение предоставления бесплатного дошкольного образования.</w:t>
      </w:r>
    </w:p>
    <w:p w:rsidR="003065B3" w:rsidRPr="003065B3" w:rsidRDefault="003065B3" w:rsidP="00AE604B">
      <w:pPr>
        <w:pStyle w:val="ConsPlusNormal"/>
        <w:ind w:firstLine="567"/>
        <w:jc w:val="both"/>
        <w:rPr>
          <w:rFonts w:ascii="Arial" w:hAnsi="Arial" w:cs="Arial"/>
          <w:sz w:val="24"/>
          <w:szCs w:val="24"/>
        </w:rPr>
      </w:pPr>
      <w:r w:rsidRPr="003065B3">
        <w:rPr>
          <w:rFonts w:ascii="Arial" w:hAnsi="Arial" w:cs="Arial"/>
          <w:sz w:val="24"/>
          <w:szCs w:val="24"/>
        </w:rPr>
        <w:t>Ответственным исполнителем за реализацию данного основного мероприятия является отдел образования. Кроме того, реализация данного основного мероприятия осуществляется участниками Подпрограммы МКУ «ЦОДОО», МКУ «ЦХТО», образовательные организации.</w:t>
      </w:r>
    </w:p>
    <w:p w:rsidR="003065B3" w:rsidRPr="003065B3" w:rsidRDefault="003065B3" w:rsidP="00AE604B">
      <w:pPr>
        <w:ind w:firstLine="567"/>
        <w:rPr>
          <w:rFonts w:ascii="Arial" w:hAnsi="Arial" w:cs="Arial"/>
          <w:sz w:val="24"/>
          <w:szCs w:val="24"/>
        </w:rPr>
      </w:pPr>
      <w:bookmarkStart w:id="51" w:name="sub_11011"/>
      <w:r w:rsidRPr="003065B3">
        <w:rPr>
          <w:rFonts w:ascii="Arial" w:hAnsi="Arial" w:cs="Arial"/>
          <w:sz w:val="24"/>
          <w:szCs w:val="24"/>
        </w:rPr>
        <w:lastRenderedPageBreak/>
        <w:t xml:space="preserve"> В рамках данного основного мероприятия Подпрограммы предполагается:</w:t>
      </w:r>
    </w:p>
    <w:p w:rsidR="003065B3" w:rsidRPr="003065B3" w:rsidRDefault="003065B3" w:rsidP="00AE604B">
      <w:pPr>
        <w:ind w:firstLine="567"/>
        <w:rPr>
          <w:rFonts w:ascii="Arial" w:hAnsi="Arial" w:cs="Arial"/>
          <w:sz w:val="24"/>
          <w:szCs w:val="24"/>
        </w:rPr>
      </w:pPr>
      <w:r w:rsidRPr="003065B3">
        <w:rPr>
          <w:rFonts w:ascii="Arial" w:hAnsi="Arial" w:cs="Arial"/>
          <w:sz w:val="24"/>
          <w:szCs w:val="24"/>
        </w:rPr>
        <w:t xml:space="preserve"> расходы на обеспечение деятельности (оказание услуг) муниципальных дошкольных образовательных организаций; организация и проведение переподготовки сотрудников организаций системы образования; выполнение реконструкций, капитального и текущего ремонта зданий, сооружений и инженерных сетей, благоустройство территории, выполнение комплекса подготовительных мероприятий и изготовление проектно-сметной документации; 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организация и проведение переподготовки сотрудников организаций системы дошкольного образования;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комплексное развитие сельских территорий.</w:t>
      </w:r>
    </w:p>
    <w:p w:rsidR="003065B3" w:rsidRPr="003065B3" w:rsidRDefault="003065B3" w:rsidP="00AE604B">
      <w:pPr>
        <w:ind w:firstLine="567"/>
        <w:rPr>
          <w:rFonts w:ascii="Arial" w:hAnsi="Arial" w:cs="Arial"/>
          <w:sz w:val="24"/>
          <w:szCs w:val="24"/>
        </w:rPr>
      </w:pPr>
      <w:r w:rsidRPr="003065B3">
        <w:rPr>
          <w:rFonts w:ascii="Arial" w:hAnsi="Arial" w:cs="Arial"/>
          <w:sz w:val="24"/>
          <w:szCs w:val="24"/>
        </w:rPr>
        <w:t xml:space="preserve">Непосредственным результатом реализации данного основного мероприятия Подпрограммы станет: </w:t>
      </w:r>
    </w:p>
    <w:p w:rsidR="003065B3" w:rsidRPr="003065B3" w:rsidRDefault="003065B3" w:rsidP="00AE604B">
      <w:pPr>
        <w:pStyle w:val="af3"/>
        <w:ind w:firstLine="567"/>
        <w:rPr>
          <w:rFonts w:ascii="Arial" w:hAnsi="Arial" w:cs="Arial"/>
        </w:rPr>
      </w:pPr>
      <w:r w:rsidRPr="003065B3">
        <w:rPr>
          <w:rFonts w:ascii="Arial" w:hAnsi="Arial" w:cs="Arial"/>
        </w:rPr>
        <w:t>доступность муниципального дошкольного образования в 2029году составит 100,00%;</w:t>
      </w:r>
    </w:p>
    <w:p w:rsidR="003065B3" w:rsidRPr="003065B3" w:rsidRDefault="003065B3" w:rsidP="00AE604B">
      <w:pPr>
        <w:pStyle w:val="af3"/>
        <w:ind w:firstLine="567"/>
        <w:rPr>
          <w:rFonts w:ascii="Arial" w:hAnsi="Arial" w:cs="Arial"/>
        </w:rPr>
      </w:pPr>
      <w:r w:rsidRPr="003065B3">
        <w:rPr>
          <w:rFonts w:ascii="Arial" w:hAnsi="Arial" w:cs="Arial"/>
        </w:rPr>
        <w:t xml:space="preserve"> снижение доли детей в возрасте 1-6 лет, стоящих на учете для определения в муниципальные дошкольные образовательные организации, в общей численности детей в возрасте 1-6 лет в 2029году до 3,60%;</w:t>
      </w:r>
    </w:p>
    <w:p w:rsidR="003065B3" w:rsidRPr="003065B3" w:rsidRDefault="003065B3" w:rsidP="00AE604B">
      <w:pPr>
        <w:pStyle w:val="af3"/>
        <w:ind w:firstLine="567"/>
        <w:rPr>
          <w:rFonts w:ascii="Arial" w:hAnsi="Arial" w:cs="Arial"/>
        </w:rPr>
      </w:pPr>
      <w:r w:rsidRPr="003065B3">
        <w:rPr>
          <w:rFonts w:ascii="Arial" w:hAnsi="Arial" w:cs="Arial"/>
        </w:rPr>
        <w:t xml:space="preserve"> рост охвата детей в возрасте 3-7 лет услугами муниципального дошкольного образования в 2029году до 60,20%;</w:t>
      </w:r>
    </w:p>
    <w:p w:rsidR="003065B3" w:rsidRPr="003065B3" w:rsidRDefault="003065B3" w:rsidP="00AE604B">
      <w:pPr>
        <w:pStyle w:val="af3"/>
        <w:ind w:firstLine="567"/>
        <w:rPr>
          <w:rFonts w:ascii="Arial" w:hAnsi="Arial" w:cs="Arial"/>
        </w:rPr>
      </w:pPr>
      <w:r w:rsidRPr="003065B3">
        <w:rPr>
          <w:rFonts w:ascii="Arial" w:hAnsi="Arial" w:cs="Arial"/>
        </w:rPr>
        <w:t xml:space="preserve"> ежегодное сохранение доли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дошкольных образовательных организациях с 2024 по 2029год на уровне 100,00%;</w:t>
      </w:r>
    </w:p>
    <w:p w:rsidR="003065B3" w:rsidRPr="003065B3" w:rsidRDefault="003065B3" w:rsidP="00AE604B">
      <w:pPr>
        <w:pStyle w:val="af3"/>
        <w:ind w:firstLine="567"/>
        <w:rPr>
          <w:rFonts w:ascii="Arial" w:hAnsi="Arial" w:cs="Arial"/>
        </w:rPr>
      </w:pPr>
      <w:r w:rsidRPr="003065B3">
        <w:rPr>
          <w:rFonts w:ascii="Arial" w:hAnsi="Arial" w:cs="Arial"/>
        </w:rPr>
        <w:t>рост уровня средней заработной платы педагогических работников муниципальных дошкольных образовательных организаций в 2029году 26526,07рублей;</w:t>
      </w:r>
    </w:p>
    <w:p w:rsidR="003065B3" w:rsidRPr="003065B3" w:rsidRDefault="003065B3" w:rsidP="00AE604B">
      <w:pPr>
        <w:pStyle w:val="af3"/>
        <w:ind w:firstLine="567"/>
        <w:rPr>
          <w:rFonts w:ascii="Arial" w:hAnsi="Arial" w:cs="Arial"/>
        </w:rPr>
      </w:pPr>
      <w:r w:rsidRPr="003065B3">
        <w:rPr>
          <w:rFonts w:ascii="Arial" w:hAnsi="Arial" w:cs="Arial"/>
        </w:rPr>
        <w:t>ежегодное сохранение доли муниципальных дошкольных образовательных организаций, в которых созданы условия для развития информатизации, в общей численности дошкольных образовательных организаций с 2024 по 2029год на уровне 100,00%;</w:t>
      </w:r>
    </w:p>
    <w:p w:rsidR="003065B3" w:rsidRPr="003065B3" w:rsidRDefault="003065B3" w:rsidP="00AE604B">
      <w:pPr>
        <w:pStyle w:val="af3"/>
        <w:ind w:firstLine="567"/>
        <w:rPr>
          <w:rFonts w:ascii="Arial" w:hAnsi="Arial" w:cs="Arial"/>
        </w:rPr>
      </w:pPr>
      <w:r w:rsidRPr="003065B3">
        <w:rPr>
          <w:rFonts w:ascii="Arial" w:hAnsi="Arial" w:cs="Arial"/>
        </w:rPr>
        <w:t>увеличение доли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 в 2029 году до 55,00%;</w:t>
      </w:r>
    </w:p>
    <w:p w:rsidR="003065B3" w:rsidRPr="003065B3" w:rsidRDefault="003065B3" w:rsidP="00AE604B">
      <w:pPr>
        <w:pStyle w:val="af3"/>
        <w:ind w:firstLine="567"/>
        <w:rPr>
          <w:rFonts w:ascii="Arial" w:hAnsi="Arial" w:cs="Arial"/>
        </w:rPr>
      </w:pPr>
      <w:r w:rsidRPr="003065B3">
        <w:rPr>
          <w:rFonts w:ascii="Arial" w:hAnsi="Arial" w:cs="Arial"/>
        </w:rPr>
        <w:t>увеличение доли педагогических работников дошкольного образования, прошедших в текущем году обучение по новым моделям повышения квалификации, в общей численности педагогов в 2029году до 25,00%;</w:t>
      </w:r>
    </w:p>
    <w:p w:rsidR="003065B3" w:rsidRPr="003065B3" w:rsidRDefault="003065B3" w:rsidP="00AE604B">
      <w:pPr>
        <w:ind w:firstLine="567"/>
        <w:rPr>
          <w:rFonts w:ascii="Arial" w:hAnsi="Arial" w:cs="Arial"/>
          <w:sz w:val="24"/>
          <w:szCs w:val="24"/>
        </w:rPr>
      </w:pPr>
    </w:p>
    <w:p w:rsidR="003065B3" w:rsidRPr="003065B3" w:rsidRDefault="003065B3" w:rsidP="00AE604B">
      <w:pPr>
        <w:pStyle w:val="af3"/>
        <w:ind w:firstLine="567"/>
        <w:rPr>
          <w:rFonts w:ascii="Arial" w:hAnsi="Arial" w:cs="Arial"/>
        </w:rPr>
      </w:pPr>
      <w:r w:rsidRPr="003065B3">
        <w:rPr>
          <w:rFonts w:ascii="Arial" w:hAnsi="Arial" w:cs="Arial"/>
        </w:rPr>
        <w:t xml:space="preserve">ежегодное сохранение доли получивших единовременную выплату молодых специалистов дошкольных образовательных организаций Ипатовского </w:t>
      </w:r>
      <w:r w:rsidRPr="003065B3">
        <w:rPr>
          <w:rFonts w:ascii="Arial" w:hAnsi="Arial" w:cs="Arial"/>
        </w:rPr>
        <w:lastRenderedPageBreak/>
        <w:t xml:space="preserve">муниципального округа Ставропольского края от общего количества обратившихся </w:t>
      </w:r>
      <w:proofErr w:type="gramStart"/>
      <w:r w:rsidRPr="003065B3">
        <w:rPr>
          <w:rFonts w:ascii="Arial" w:hAnsi="Arial" w:cs="Arial"/>
        </w:rPr>
        <w:t>в с</w:t>
      </w:r>
      <w:proofErr w:type="gramEnd"/>
      <w:r w:rsidRPr="003065B3">
        <w:rPr>
          <w:rFonts w:ascii="Arial" w:hAnsi="Arial" w:cs="Arial"/>
        </w:rPr>
        <w:t xml:space="preserve"> 2024 по 2029год на уровне 100,00%;</w:t>
      </w:r>
    </w:p>
    <w:p w:rsidR="003065B3" w:rsidRPr="003065B3" w:rsidRDefault="003065B3" w:rsidP="00AE604B">
      <w:pPr>
        <w:pStyle w:val="af3"/>
        <w:ind w:firstLine="567"/>
        <w:rPr>
          <w:rFonts w:ascii="Arial" w:hAnsi="Arial" w:cs="Arial"/>
        </w:rPr>
      </w:pPr>
      <w:r w:rsidRPr="003065B3">
        <w:rPr>
          <w:rFonts w:ascii="Arial" w:hAnsi="Arial" w:cs="Arial"/>
        </w:rPr>
        <w:t>к 2029 году ежегодно в 1 муниципальной образовательной организации будет выполнен капитальный ремонт в рамках государственной программы Российской Федерации «Комплексное развитие сельских территорий».</w:t>
      </w:r>
    </w:p>
    <w:p w:rsidR="003065B3" w:rsidRPr="003065B3" w:rsidRDefault="003065B3" w:rsidP="00AE604B">
      <w:pPr>
        <w:ind w:firstLine="567"/>
        <w:rPr>
          <w:rFonts w:ascii="Arial" w:hAnsi="Arial" w:cs="Arial"/>
          <w:sz w:val="24"/>
          <w:szCs w:val="24"/>
        </w:rPr>
      </w:pPr>
      <w:bookmarkStart w:id="52" w:name="sub_11013"/>
      <w:bookmarkEnd w:id="51"/>
    </w:p>
    <w:bookmarkEnd w:id="52"/>
    <w:p w:rsidR="003065B3" w:rsidRPr="003065B3" w:rsidRDefault="0010594A" w:rsidP="00AE604B">
      <w:pPr>
        <w:widowControl w:val="0"/>
        <w:autoSpaceDE w:val="0"/>
        <w:autoSpaceDN w:val="0"/>
        <w:adjustRightInd w:val="0"/>
        <w:ind w:firstLine="567"/>
        <w:rPr>
          <w:rFonts w:ascii="Arial" w:hAnsi="Arial" w:cs="Arial"/>
          <w:sz w:val="24"/>
          <w:szCs w:val="24"/>
        </w:rPr>
      </w:pPr>
      <w:r>
        <w:rPr>
          <w:rFonts w:ascii="Arial" w:hAnsi="Arial" w:cs="Arial"/>
          <w:sz w:val="24"/>
          <w:szCs w:val="24"/>
        </w:rPr>
        <w:t xml:space="preserve">2. </w:t>
      </w:r>
      <w:r w:rsidR="003065B3" w:rsidRPr="003065B3">
        <w:rPr>
          <w:rFonts w:ascii="Arial" w:hAnsi="Arial" w:cs="Arial"/>
          <w:sz w:val="24"/>
          <w:szCs w:val="24"/>
        </w:rPr>
        <w:t>Обеспечение предоставления бесплатного общего образования детей.</w:t>
      </w:r>
    </w:p>
    <w:p w:rsidR="003065B3" w:rsidRPr="003065B3" w:rsidRDefault="003065B3" w:rsidP="00AE604B">
      <w:pPr>
        <w:pStyle w:val="af5"/>
        <w:ind w:firstLine="567"/>
        <w:jc w:val="both"/>
        <w:rPr>
          <w:rFonts w:ascii="Arial" w:hAnsi="Arial" w:cs="Arial"/>
        </w:rPr>
      </w:pPr>
      <w:r w:rsidRPr="003065B3">
        <w:rPr>
          <w:rFonts w:ascii="Arial" w:hAnsi="Arial" w:cs="Arial"/>
        </w:rPr>
        <w:t xml:space="preserve">Ответственным за реализацию данного основного мероприятия является отдел образования кроме того, реализация данного основного мероприятия осуществляется участниками подпрограммы: МКУ «ЦОДОО», </w:t>
      </w:r>
      <w:proofErr w:type="gramStart"/>
      <w:r w:rsidRPr="003065B3">
        <w:rPr>
          <w:rFonts w:ascii="Arial" w:hAnsi="Arial" w:cs="Arial"/>
        </w:rPr>
        <w:t>МКУ«</w:t>
      </w:r>
      <w:proofErr w:type="gramEnd"/>
      <w:r w:rsidRPr="003065B3">
        <w:rPr>
          <w:rFonts w:ascii="Arial" w:hAnsi="Arial" w:cs="Arial"/>
        </w:rPr>
        <w:t>ЦХТО», образовательными организациями.</w:t>
      </w:r>
    </w:p>
    <w:p w:rsidR="003065B3" w:rsidRPr="003065B3" w:rsidRDefault="003065B3" w:rsidP="00AE604B">
      <w:pPr>
        <w:ind w:firstLine="567"/>
        <w:rPr>
          <w:rFonts w:ascii="Arial" w:hAnsi="Arial" w:cs="Arial"/>
          <w:sz w:val="24"/>
          <w:szCs w:val="24"/>
        </w:rPr>
      </w:pPr>
      <w:bookmarkStart w:id="53" w:name="sub_11021"/>
      <w:r w:rsidRPr="003065B3">
        <w:rPr>
          <w:rFonts w:ascii="Arial" w:hAnsi="Arial" w:cs="Arial"/>
          <w:sz w:val="24"/>
          <w:szCs w:val="24"/>
        </w:rPr>
        <w:t xml:space="preserve"> В рамках данного основного мероприятия Подпрограммы предполагается: </w:t>
      </w:r>
      <w:bookmarkStart w:id="54" w:name="sub_11022"/>
      <w:bookmarkEnd w:id="53"/>
    </w:p>
    <w:p w:rsidR="003065B3" w:rsidRPr="003065B3" w:rsidRDefault="003065B3" w:rsidP="00AE604B">
      <w:pPr>
        <w:pStyle w:val="af3"/>
        <w:ind w:firstLine="567"/>
        <w:rPr>
          <w:rFonts w:ascii="Arial" w:hAnsi="Arial" w:cs="Arial"/>
        </w:rPr>
      </w:pPr>
      <w:r w:rsidRPr="003065B3">
        <w:rPr>
          <w:rFonts w:ascii="Arial" w:hAnsi="Arial" w:cs="Arial"/>
        </w:rPr>
        <w:t xml:space="preserve"> расходы на обеспечение деятельности (оказание услуг) муниципальных общеобразовательных организаций ; проведение </w:t>
      </w:r>
      <w:proofErr w:type="spellStart"/>
      <w:r w:rsidRPr="003065B3">
        <w:rPr>
          <w:rFonts w:ascii="Arial" w:hAnsi="Arial" w:cs="Arial"/>
        </w:rPr>
        <w:t>акарицидных</w:t>
      </w:r>
      <w:proofErr w:type="spellEnd"/>
      <w:r w:rsidRPr="003065B3">
        <w:rPr>
          <w:rFonts w:ascii="Arial" w:hAnsi="Arial" w:cs="Arial"/>
        </w:rPr>
        <w:t xml:space="preserve"> (противоклещевых) обработок в лагерях дневного пребывания детей; обеспечение социальной поддержки детей из малообеспеченных семей, детей – сирот, детей, находящихся в социально – опасном положении и в трудной жизненной ситуации, в части организации горячего питания; обеспечение реализации мероприятий по проведению государственной (итоговой) аттестации (ЕГЭ, ГИА); информатизация системы образования; организация и проведение переподготовки сотрудников общеобразовательных организаций системы образования;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реализация мероприятий по модернизации школьных систем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муниципальные образовательные организации, в которых отремонтирована кровля; проведение капитального ремонта зданий и сооружений муниципальных общеобразовательных организаций, территории которых соответствуют современным требованиям; муниципальные образовательные организации, начального общего образования, образовательные программы основного общего образования, образовательные программы среднего общего образования; укрепление материально-техническая база муниципальных общеобразовательных организаций; строительство (реконструкция) объектов, находящихся в собственности Ипатовского муниципального округа Ставропольского края; создание некапитальных объектов (быстровозводимых конструкций) отдыха детей и их оздоровления; единовременная выплата молодым специалистам общеобразовательных организаций Ипатовского муниципального округа Ставропольского края; обеспечение функционирования центров образования цифрового и гуманитарного профилей «Точка роста», а также центров образования естественно-научной и </w:t>
      </w:r>
      <w:r w:rsidRPr="003065B3">
        <w:rPr>
          <w:rFonts w:ascii="Arial" w:hAnsi="Arial" w:cs="Arial"/>
        </w:rPr>
        <w:lastRenderedPageBreak/>
        <w:t>технологической направленностей в общеобразовательных организациях, расположенных в сельской местности и малых городах; количество муниципальных образовательных организаций, в которых проведены антитеррористические мероприятия.</w:t>
      </w:r>
    </w:p>
    <w:p w:rsidR="003065B3" w:rsidRPr="003065B3" w:rsidRDefault="003065B3" w:rsidP="00AE604B">
      <w:pPr>
        <w:ind w:firstLine="567"/>
        <w:rPr>
          <w:rFonts w:ascii="Arial" w:hAnsi="Arial" w:cs="Arial"/>
          <w:sz w:val="24"/>
          <w:szCs w:val="24"/>
        </w:rPr>
      </w:pPr>
    </w:p>
    <w:p w:rsidR="003065B3" w:rsidRPr="003065B3" w:rsidRDefault="003065B3" w:rsidP="00AE604B">
      <w:pPr>
        <w:ind w:firstLine="567"/>
        <w:rPr>
          <w:rFonts w:ascii="Arial" w:hAnsi="Arial" w:cs="Arial"/>
          <w:sz w:val="24"/>
          <w:szCs w:val="24"/>
        </w:rPr>
      </w:pPr>
      <w:r w:rsidRPr="003065B3">
        <w:rPr>
          <w:rFonts w:ascii="Arial" w:hAnsi="Arial" w:cs="Arial"/>
          <w:sz w:val="24"/>
          <w:szCs w:val="24"/>
        </w:rPr>
        <w:t>Непосредственным результатом реализации данного основного мероприятия Подпрограммы станет:</w:t>
      </w:r>
    </w:p>
    <w:p w:rsidR="003065B3" w:rsidRPr="003065B3" w:rsidRDefault="003065B3" w:rsidP="00AE604B">
      <w:pPr>
        <w:pStyle w:val="af3"/>
        <w:ind w:firstLine="567"/>
        <w:rPr>
          <w:rFonts w:ascii="Arial" w:hAnsi="Arial" w:cs="Arial"/>
        </w:rPr>
      </w:pPr>
      <w:r w:rsidRPr="003065B3">
        <w:rPr>
          <w:rFonts w:ascii="Arial" w:hAnsi="Arial" w:cs="Arial"/>
        </w:rPr>
        <w:t>увеличение доли муниципальных образовательных организаций, в которых созданы условия для получения качественного образования детям с ограниченными возможностями здоровья (детям-инвалидам), в общей численности муниципальных образовательных организаций в 2029году до 96,00%;</w:t>
      </w:r>
    </w:p>
    <w:p w:rsidR="003065B3" w:rsidRPr="003065B3" w:rsidRDefault="003065B3" w:rsidP="00AE604B">
      <w:pPr>
        <w:pStyle w:val="af3"/>
        <w:ind w:firstLine="567"/>
        <w:rPr>
          <w:rFonts w:ascii="Arial" w:hAnsi="Arial" w:cs="Arial"/>
        </w:rPr>
      </w:pPr>
      <w:r w:rsidRPr="003065B3">
        <w:rPr>
          <w:rFonts w:ascii="Arial" w:hAnsi="Arial" w:cs="Arial"/>
        </w:rPr>
        <w:t>ежегодное сохранение доли учащихся из малообеспеченных семей, обеспеченных бесплатным горячим питанием с 2024 по 2029год на уровне 100,00%;</w:t>
      </w:r>
    </w:p>
    <w:p w:rsidR="003065B3" w:rsidRPr="003065B3" w:rsidRDefault="003065B3" w:rsidP="00AE604B">
      <w:pPr>
        <w:pStyle w:val="af3"/>
        <w:ind w:firstLine="567"/>
        <w:rPr>
          <w:rFonts w:ascii="Arial" w:hAnsi="Arial" w:cs="Arial"/>
        </w:rPr>
      </w:pPr>
      <w:r w:rsidRPr="003065B3">
        <w:rPr>
          <w:rFonts w:ascii="Arial" w:hAnsi="Arial" w:cs="Arial"/>
        </w:rPr>
        <w:t>ежегодное сохранение доли муниципальных общеобразовательных организаций, в которых созданы условия для развития информатизации, в общей численности общеобразовательных организаций с 2024 по 2029год на уровне 100,00%;</w:t>
      </w:r>
    </w:p>
    <w:p w:rsidR="003065B3" w:rsidRPr="003065B3" w:rsidRDefault="003065B3" w:rsidP="00AE604B">
      <w:pPr>
        <w:pStyle w:val="af3"/>
        <w:ind w:firstLine="567"/>
        <w:rPr>
          <w:rFonts w:ascii="Arial" w:hAnsi="Arial" w:cs="Arial"/>
        </w:rPr>
      </w:pPr>
      <w:r w:rsidRPr="003065B3">
        <w:rPr>
          <w:rFonts w:ascii="Arial" w:hAnsi="Arial" w:cs="Arial"/>
        </w:rPr>
        <w:t>сохранение уровня средней заработной платы педагогических работников начального, основного и среднего общего образования в 2029 году 35604,34 руб.;</w:t>
      </w:r>
    </w:p>
    <w:p w:rsidR="003065B3" w:rsidRPr="003065B3" w:rsidRDefault="003065B3" w:rsidP="00AE604B">
      <w:pPr>
        <w:pStyle w:val="af3"/>
        <w:ind w:firstLine="567"/>
        <w:rPr>
          <w:rFonts w:ascii="Arial" w:hAnsi="Arial" w:cs="Arial"/>
        </w:rPr>
      </w:pPr>
      <w:r w:rsidRPr="003065B3">
        <w:rPr>
          <w:rFonts w:ascii="Arial" w:hAnsi="Arial" w:cs="Arial"/>
        </w:rPr>
        <w:t xml:space="preserve"> увеличение доли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общеобразовательных организациях в 2029 году до 99,60%;</w:t>
      </w:r>
    </w:p>
    <w:p w:rsidR="003065B3" w:rsidRPr="003065B3" w:rsidRDefault="003065B3" w:rsidP="00AE604B">
      <w:pPr>
        <w:pStyle w:val="af3"/>
        <w:ind w:firstLine="567"/>
        <w:rPr>
          <w:rFonts w:ascii="Arial" w:hAnsi="Arial" w:cs="Arial"/>
        </w:rPr>
      </w:pPr>
      <w:r w:rsidRPr="003065B3">
        <w:rPr>
          <w:rFonts w:ascii="Arial" w:hAnsi="Arial" w:cs="Arial"/>
        </w:rPr>
        <w:t xml:space="preserve"> увеличение доли обучающихся по образовательным программам начального общего образования, обеспеченных бесплатными новогодними подарками, в общей численности обучающихся в муниципальных общеобразовательных организациях в 2029году до 45,00%;</w:t>
      </w:r>
    </w:p>
    <w:p w:rsidR="003065B3" w:rsidRPr="003065B3" w:rsidRDefault="003065B3" w:rsidP="00AE604B">
      <w:pPr>
        <w:pStyle w:val="af3"/>
        <w:ind w:firstLine="567"/>
        <w:rPr>
          <w:rFonts w:ascii="Arial" w:hAnsi="Arial" w:cs="Arial"/>
        </w:rPr>
      </w:pPr>
      <w:r w:rsidRPr="003065B3">
        <w:rPr>
          <w:rFonts w:ascii="Arial" w:hAnsi="Arial" w:cs="Arial"/>
        </w:rPr>
        <w:t>ежегодное сохранение доли обучающихся, получающих начальное общее образование в муниципальных общеобразовательных организациях Ипатовского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Ипатовского муниципального округа Ставропольского края, с 2024 по 2029год на уровне 100,00%;</w:t>
      </w:r>
    </w:p>
    <w:p w:rsidR="003065B3" w:rsidRPr="003065B3" w:rsidRDefault="003065B3" w:rsidP="00AE604B">
      <w:pPr>
        <w:pStyle w:val="af3"/>
        <w:ind w:firstLine="567"/>
        <w:rPr>
          <w:rFonts w:ascii="Arial" w:hAnsi="Arial" w:cs="Arial"/>
        </w:rPr>
      </w:pPr>
      <w:r w:rsidRPr="003065B3">
        <w:rPr>
          <w:rFonts w:ascii="Arial" w:hAnsi="Arial" w:cs="Arial"/>
        </w:rPr>
        <w:t>увеличение удельного веса детей первой и второй групп здоровья в общей численности обучающихся в муниципальных общеобразовательных организациях в 2029году до 90,60%;</w:t>
      </w:r>
    </w:p>
    <w:p w:rsidR="003065B3" w:rsidRPr="003065B3" w:rsidRDefault="003065B3" w:rsidP="00AE604B">
      <w:pPr>
        <w:pStyle w:val="af3"/>
        <w:ind w:firstLine="567"/>
        <w:rPr>
          <w:rFonts w:ascii="Arial" w:hAnsi="Arial" w:cs="Arial"/>
        </w:rPr>
      </w:pPr>
      <w:r w:rsidRPr="003065B3">
        <w:rPr>
          <w:rFonts w:ascii="Arial" w:hAnsi="Arial" w:cs="Arial"/>
        </w:rPr>
        <w:t>увеличение доли лиц,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участвующих в едином государственном экзамене по предметам в 2029году до 99,60%;</w:t>
      </w:r>
    </w:p>
    <w:p w:rsidR="003065B3" w:rsidRPr="003065B3" w:rsidRDefault="003065B3" w:rsidP="00AE604B">
      <w:pPr>
        <w:pStyle w:val="af3"/>
        <w:ind w:firstLine="567"/>
        <w:rPr>
          <w:rFonts w:ascii="Arial" w:hAnsi="Arial" w:cs="Arial"/>
        </w:rPr>
      </w:pPr>
      <w:r w:rsidRPr="003065B3">
        <w:rPr>
          <w:rFonts w:ascii="Arial" w:hAnsi="Arial" w:cs="Arial"/>
        </w:rPr>
        <w:t>к 2029 году доля учащихся (выпускников) награжденных медалями за особые успехи в учебе от общего количества учащихся (выпускников) общеобразовательных организаций составит 9,00%;</w:t>
      </w:r>
    </w:p>
    <w:p w:rsidR="003065B3" w:rsidRPr="003065B3" w:rsidRDefault="003065B3" w:rsidP="00AE604B">
      <w:pPr>
        <w:pStyle w:val="af3"/>
        <w:ind w:firstLine="567"/>
        <w:rPr>
          <w:rFonts w:ascii="Arial" w:hAnsi="Arial" w:cs="Arial"/>
        </w:rPr>
      </w:pPr>
      <w:r w:rsidRPr="003065B3">
        <w:rPr>
          <w:rFonts w:ascii="Arial" w:hAnsi="Arial" w:cs="Arial"/>
        </w:rPr>
        <w:t>увеличение доли педагогических работников общего образования, прошедших в текущем году обучение по новым моделям повышения квалификации, в общей численности педагогов в 2029году до 22,70%;</w:t>
      </w:r>
    </w:p>
    <w:p w:rsidR="003065B3" w:rsidRPr="003065B3" w:rsidRDefault="003065B3" w:rsidP="00AE604B">
      <w:pPr>
        <w:pStyle w:val="af3"/>
        <w:ind w:firstLine="567"/>
        <w:rPr>
          <w:rFonts w:ascii="Arial" w:hAnsi="Arial" w:cs="Arial"/>
        </w:rPr>
      </w:pPr>
      <w:r w:rsidRPr="003065B3">
        <w:rPr>
          <w:rFonts w:ascii="Arial" w:hAnsi="Arial" w:cs="Arial"/>
        </w:rPr>
        <w:t>увеличение доли лиц с высшим профессиональным образованием в общей численности педагогических работников муниципальных образовательных организаций в 2029году до 68,90%;</w:t>
      </w:r>
    </w:p>
    <w:p w:rsidR="003065B3" w:rsidRPr="003065B3" w:rsidRDefault="003065B3" w:rsidP="00AE604B">
      <w:pPr>
        <w:pStyle w:val="af3"/>
        <w:ind w:firstLine="567"/>
        <w:rPr>
          <w:rFonts w:ascii="Arial" w:hAnsi="Arial" w:cs="Arial"/>
        </w:rPr>
      </w:pPr>
      <w:r w:rsidRPr="003065B3">
        <w:rPr>
          <w:rFonts w:ascii="Arial" w:hAnsi="Arial" w:cs="Arial"/>
        </w:rPr>
        <w:t xml:space="preserve">ежегодное сохранение количества муниципальных образовательных </w:t>
      </w:r>
      <w:r w:rsidRPr="003065B3">
        <w:rPr>
          <w:rFonts w:ascii="Arial" w:hAnsi="Arial" w:cs="Arial"/>
        </w:rPr>
        <w:lastRenderedPageBreak/>
        <w:t>организаций, осуществивших своевременную обработку территорий лагерей с дневным пребыванием детей с 2024 по 2029год не ниже 22 ед.;</w:t>
      </w:r>
    </w:p>
    <w:p w:rsidR="003065B3" w:rsidRPr="003065B3" w:rsidRDefault="003065B3" w:rsidP="00AE604B">
      <w:pPr>
        <w:pStyle w:val="af3"/>
        <w:ind w:firstLine="567"/>
        <w:rPr>
          <w:rFonts w:ascii="Arial" w:hAnsi="Arial" w:cs="Arial"/>
        </w:rPr>
      </w:pPr>
      <w:r w:rsidRPr="003065B3">
        <w:rPr>
          <w:rFonts w:ascii="Arial" w:hAnsi="Arial" w:cs="Arial"/>
        </w:rPr>
        <w:t>увеличение доли отремонтированных кровель в общем количестве кровель, требующих капитального ремонта в муниципальных общеобразовательных организациях в 2029году до 50,30%;</w:t>
      </w:r>
    </w:p>
    <w:p w:rsidR="003065B3" w:rsidRPr="003065B3" w:rsidRDefault="003065B3" w:rsidP="00AE604B">
      <w:pPr>
        <w:pStyle w:val="af3"/>
        <w:ind w:firstLine="567"/>
        <w:rPr>
          <w:rFonts w:ascii="Arial" w:hAnsi="Arial" w:cs="Arial"/>
        </w:rPr>
      </w:pPr>
      <w:r w:rsidRPr="003065B3">
        <w:rPr>
          <w:rFonts w:ascii="Arial" w:hAnsi="Arial" w:cs="Arial"/>
        </w:rPr>
        <w:t>увеличение доли муниципальных общеобразовательных организаций, территории которых соответствуют современным требованиям, в общем количестве муниципальных общеобразовательных организаций с 96,5 в 2024 до 100 % 2029году;</w:t>
      </w:r>
    </w:p>
    <w:p w:rsidR="003065B3" w:rsidRPr="003065B3" w:rsidRDefault="003065B3" w:rsidP="00AE604B">
      <w:pPr>
        <w:pStyle w:val="af3"/>
        <w:ind w:firstLine="567"/>
        <w:rPr>
          <w:rFonts w:ascii="Arial" w:hAnsi="Arial" w:cs="Arial"/>
        </w:rPr>
      </w:pPr>
      <w:r w:rsidRPr="003065B3">
        <w:rPr>
          <w:rFonts w:ascii="Arial" w:hAnsi="Arial" w:cs="Arial"/>
        </w:rPr>
        <w:t>количество муниципальных образовательных организаций, в которых проведен капитальный ремонт зданий и сооружений в 2029году 16 ед.;</w:t>
      </w:r>
    </w:p>
    <w:p w:rsidR="003065B3" w:rsidRPr="003065B3" w:rsidRDefault="003065B3" w:rsidP="00AE604B">
      <w:pPr>
        <w:pStyle w:val="af3"/>
        <w:ind w:firstLine="567"/>
        <w:rPr>
          <w:rFonts w:ascii="Arial" w:hAnsi="Arial" w:cs="Arial"/>
        </w:rPr>
      </w:pPr>
      <w:r w:rsidRPr="003065B3">
        <w:rPr>
          <w:rFonts w:ascii="Arial" w:hAnsi="Arial" w:cs="Arial"/>
        </w:rPr>
        <w:t>сохранение количества муниципальных образовательных организаций, в которых проведены антитеррористические мероприятия в 2029году - 22 ед.;</w:t>
      </w:r>
    </w:p>
    <w:p w:rsidR="003065B3" w:rsidRPr="003065B3" w:rsidRDefault="003065B3" w:rsidP="00AE604B">
      <w:pPr>
        <w:pStyle w:val="af3"/>
        <w:ind w:firstLine="567"/>
        <w:rPr>
          <w:rFonts w:ascii="Arial" w:hAnsi="Arial" w:cs="Arial"/>
        </w:rPr>
      </w:pPr>
      <w:r w:rsidRPr="003065B3">
        <w:rPr>
          <w:rFonts w:ascii="Arial" w:hAnsi="Arial" w:cs="Arial"/>
        </w:rPr>
        <w:t>в 2024 году количество муниципальных образовательных организаций в которых проведен капитальный ремонт и оснащение зданий в рамках регионального проекта «Модернизация школьных систем образования (Ставропольский край)», направленного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 составит 6 ед.;</w:t>
      </w:r>
    </w:p>
    <w:p w:rsidR="003065B3" w:rsidRPr="003065B3" w:rsidRDefault="003065B3" w:rsidP="00AE604B">
      <w:pPr>
        <w:pStyle w:val="af3"/>
        <w:ind w:firstLine="567"/>
        <w:rPr>
          <w:rFonts w:ascii="Arial" w:hAnsi="Arial" w:cs="Arial"/>
        </w:rPr>
      </w:pPr>
      <w:r w:rsidRPr="003065B3">
        <w:rPr>
          <w:rFonts w:ascii="Arial" w:hAnsi="Arial" w:cs="Arial"/>
        </w:rPr>
        <w:t>в 2029 году в 1 муниципальной образовательной организации, будут выполнены инженерные изыскания,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p w:rsidR="003065B3" w:rsidRPr="003065B3" w:rsidRDefault="003065B3" w:rsidP="00AE604B">
      <w:pPr>
        <w:pStyle w:val="af3"/>
        <w:ind w:firstLine="567"/>
        <w:rPr>
          <w:rFonts w:ascii="Arial" w:hAnsi="Arial" w:cs="Arial"/>
        </w:rPr>
      </w:pPr>
      <w:r w:rsidRPr="003065B3">
        <w:rPr>
          <w:rFonts w:ascii="Arial" w:hAnsi="Arial" w:cs="Arial"/>
        </w:rPr>
        <w:t>в 2029 году укреплена материально-техническая база в 1 общеобразовательной организации;</w:t>
      </w:r>
    </w:p>
    <w:p w:rsidR="003065B3" w:rsidRPr="003065B3" w:rsidRDefault="003065B3" w:rsidP="00AE604B">
      <w:pPr>
        <w:ind w:firstLine="567"/>
        <w:rPr>
          <w:rFonts w:ascii="Arial" w:hAnsi="Arial" w:cs="Arial"/>
          <w:sz w:val="24"/>
          <w:szCs w:val="24"/>
        </w:rPr>
      </w:pPr>
      <w:r w:rsidRPr="003065B3">
        <w:rPr>
          <w:rFonts w:ascii="Arial" w:hAnsi="Arial" w:cs="Arial"/>
          <w:sz w:val="24"/>
          <w:szCs w:val="24"/>
        </w:rPr>
        <w:t>в 2024 году 1 общеобразовательная организация в которой осуществлено строительство (реконструкция) объектов, находящихся в собственности Ипатовского муниципального округа Ставропольского края;</w:t>
      </w:r>
    </w:p>
    <w:p w:rsidR="003065B3" w:rsidRPr="003065B3" w:rsidRDefault="003065B3" w:rsidP="00AE604B">
      <w:pPr>
        <w:pStyle w:val="af3"/>
        <w:ind w:firstLine="567"/>
        <w:rPr>
          <w:rFonts w:ascii="Arial" w:hAnsi="Arial" w:cs="Arial"/>
        </w:rPr>
      </w:pPr>
      <w:r w:rsidRPr="003065B3">
        <w:rPr>
          <w:rFonts w:ascii="Arial" w:hAnsi="Arial" w:cs="Arial"/>
        </w:rPr>
        <w:t>создание в 2024 году 1 некапитального объекта (быстровозводимой конструкции) отдыха детей и их оздоровления;</w:t>
      </w:r>
    </w:p>
    <w:p w:rsidR="003065B3" w:rsidRPr="003065B3" w:rsidRDefault="003065B3" w:rsidP="00AE604B">
      <w:pPr>
        <w:pStyle w:val="af3"/>
        <w:ind w:firstLine="567"/>
        <w:rPr>
          <w:rFonts w:ascii="Arial" w:hAnsi="Arial" w:cs="Arial"/>
        </w:rPr>
      </w:pPr>
      <w:r w:rsidRPr="003065B3">
        <w:rPr>
          <w:rFonts w:ascii="Arial" w:hAnsi="Arial" w:cs="Arial"/>
        </w:rPr>
        <w:t>ежегодное сохранение доли получивших единовременную выплату молодых специалистов общеобразовательных организаций Ипатовского муниципального округа Ставропольского края от общего количества обратившихся с 2024 по 2029год на уровне 100,00%;</w:t>
      </w:r>
    </w:p>
    <w:p w:rsidR="003065B3" w:rsidRPr="003065B3" w:rsidRDefault="003065B3" w:rsidP="00AE604B">
      <w:pPr>
        <w:pStyle w:val="af3"/>
        <w:ind w:firstLine="567"/>
        <w:rPr>
          <w:rFonts w:ascii="Arial" w:hAnsi="Arial" w:cs="Arial"/>
        </w:rPr>
      </w:pPr>
      <w:r w:rsidRPr="003065B3">
        <w:rPr>
          <w:rFonts w:ascii="Arial" w:hAnsi="Arial" w:cs="Arial"/>
        </w:rPr>
        <w:t>рост количества центров образования цифрового и гуманитарного профилей «Точка роста», а также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 в 2029году до 12 ед.</w:t>
      </w:r>
    </w:p>
    <w:p w:rsidR="003065B3" w:rsidRPr="003065B3" w:rsidRDefault="003065B3" w:rsidP="00AE604B">
      <w:pPr>
        <w:ind w:firstLine="567"/>
        <w:rPr>
          <w:rFonts w:ascii="Arial" w:hAnsi="Arial" w:cs="Arial"/>
          <w:sz w:val="24"/>
          <w:szCs w:val="24"/>
        </w:rPr>
      </w:pPr>
    </w:p>
    <w:bookmarkEnd w:id="54"/>
    <w:p w:rsidR="003065B3" w:rsidRPr="003065B3" w:rsidRDefault="0010594A" w:rsidP="00AE604B">
      <w:pPr>
        <w:widowControl w:val="0"/>
        <w:autoSpaceDE w:val="0"/>
        <w:autoSpaceDN w:val="0"/>
        <w:adjustRightInd w:val="0"/>
        <w:ind w:firstLine="567"/>
        <w:rPr>
          <w:rFonts w:ascii="Arial" w:hAnsi="Arial" w:cs="Arial"/>
          <w:sz w:val="24"/>
          <w:szCs w:val="24"/>
        </w:rPr>
      </w:pPr>
      <w:r>
        <w:rPr>
          <w:rFonts w:ascii="Arial" w:hAnsi="Arial" w:cs="Arial"/>
          <w:sz w:val="24"/>
          <w:szCs w:val="24"/>
        </w:rPr>
        <w:t xml:space="preserve">3. </w:t>
      </w:r>
      <w:r w:rsidR="003065B3" w:rsidRPr="003065B3">
        <w:rPr>
          <w:rFonts w:ascii="Arial" w:hAnsi="Arial" w:cs="Arial"/>
          <w:sz w:val="24"/>
          <w:szCs w:val="24"/>
        </w:rPr>
        <w:t>Обеспечение предоставления бесплатного дополнительного образования детей.</w:t>
      </w:r>
    </w:p>
    <w:p w:rsidR="003065B3" w:rsidRPr="003065B3" w:rsidRDefault="003065B3" w:rsidP="00AE604B">
      <w:pPr>
        <w:pStyle w:val="af5"/>
        <w:ind w:firstLine="567"/>
        <w:jc w:val="both"/>
        <w:rPr>
          <w:rFonts w:ascii="Arial" w:hAnsi="Arial" w:cs="Arial"/>
        </w:rPr>
      </w:pPr>
      <w:r w:rsidRPr="003065B3">
        <w:rPr>
          <w:rFonts w:ascii="Arial" w:hAnsi="Arial" w:cs="Arial"/>
        </w:rPr>
        <w:t xml:space="preserve"> Ответственным за реализацию данного основного мероприятия является отдел образования. Кроме того, реализация данного основного мероприятия осуществляется образовательными организациями. Соисполнителем данного основного мероприятия является отдел культуры. </w:t>
      </w:r>
    </w:p>
    <w:p w:rsidR="003065B3" w:rsidRPr="003065B3" w:rsidRDefault="003065B3" w:rsidP="00AE604B">
      <w:pPr>
        <w:ind w:firstLine="567"/>
        <w:rPr>
          <w:rFonts w:ascii="Arial" w:hAnsi="Arial" w:cs="Arial"/>
          <w:strike/>
          <w:sz w:val="24"/>
          <w:szCs w:val="24"/>
        </w:rPr>
      </w:pPr>
      <w:bookmarkStart w:id="55" w:name="sub_11031"/>
      <w:r w:rsidRPr="003065B3">
        <w:rPr>
          <w:rFonts w:ascii="Arial" w:hAnsi="Arial" w:cs="Arial"/>
          <w:sz w:val="24"/>
          <w:szCs w:val="24"/>
        </w:rPr>
        <w:lastRenderedPageBreak/>
        <w:t xml:space="preserve">В рамках данного основного мероприятия Подпрограммы предполагаются расходы на обеспечение деятельности (оказание услуг) муниципальных учреждений; обеспечение участия в организации и проведении муниципальных, межмуниципальных, региональных, межрегиональных, всероссийских спортивных и военно-спортивных соревнованиях и мероприятиях; проведение </w:t>
      </w:r>
      <w:proofErr w:type="spellStart"/>
      <w:r w:rsidRPr="003065B3">
        <w:rPr>
          <w:rFonts w:ascii="Arial" w:hAnsi="Arial" w:cs="Arial"/>
          <w:sz w:val="24"/>
          <w:szCs w:val="24"/>
        </w:rPr>
        <w:t>акарицидных</w:t>
      </w:r>
      <w:proofErr w:type="spellEnd"/>
      <w:r w:rsidRPr="003065B3">
        <w:rPr>
          <w:rFonts w:ascii="Arial" w:hAnsi="Arial" w:cs="Arial"/>
          <w:sz w:val="24"/>
          <w:szCs w:val="24"/>
        </w:rPr>
        <w:t xml:space="preserve"> (противоклещевых) обработок в лагерях дневного пребывания детей; проведение спортивных мероприятий; организация и проведение переподготовки сотрудников организаций системы дополнительного образования;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выплата единовременного пособия молодым специалистам дополнительного образования в целях привлечения и стимулирования для работы в образовательных организациях Ипатовского муниципального округа Ставропольского края. </w:t>
      </w:r>
    </w:p>
    <w:p w:rsidR="003065B3" w:rsidRPr="003065B3" w:rsidRDefault="003065B3" w:rsidP="00AE604B">
      <w:pPr>
        <w:ind w:firstLine="567"/>
        <w:rPr>
          <w:rFonts w:ascii="Arial" w:hAnsi="Arial" w:cs="Arial"/>
          <w:sz w:val="24"/>
          <w:szCs w:val="24"/>
        </w:rPr>
      </w:pPr>
      <w:bookmarkStart w:id="56" w:name="sub_11032"/>
      <w:bookmarkEnd w:id="55"/>
      <w:r w:rsidRPr="003065B3">
        <w:rPr>
          <w:rFonts w:ascii="Arial" w:hAnsi="Arial" w:cs="Arial"/>
          <w:sz w:val="24"/>
          <w:szCs w:val="24"/>
        </w:rPr>
        <w:t>Непосредственным результатом реализации данного основного мероприятия Подпрограммы станет:</w:t>
      </w:r>
    </w:p>
    <w:p w:rsidR="003065B3" w:rsidRPr="003065B3" w:rsidRDefault="003065B3" w:rsidP="00AE604B">
      <w:pPr>
        <w:pStyle w:val="af3"/>
        <w:ind w:firstLine="567"/>
        <w:rPr>
          <w:rFonts w:ascii="Arial" w:hAnsi="Arial" w:cs="Arial"/>
        </w:rPr>
      </w:pPr>
      <w:r w:rsidRPr="003065B3">
        <w:rPr>
          <w:rFonts w:ascii="Arial" w:hAnsi="Arial" w:cs="Arial"/>
        </w:rPr>
        <w:t xml:space="preserve"> рост охвата детей в возрасте 5-18 лет программами дополнительного образования в 2029году до 87,00%;</w:t>
      </w:r>
    </w:p>
    <w:p w:rsidR="003065B3" w:rsidRPr="003065B3" w:rsidRDefault="003065B3" w:rsidP="00AE604B">
      <w:pPr>
        <w:pStyle w:val="af3"/>
        <w:ind w:firstLine="567"/>
        <w:rPr>
          <w:rFonts w:ascii="Arial" w:hAnsi="Arial" w:cs="Arial"/>
        </w:rPr>
      </w:pPr>
      <w:r w:rsidRPr="003065B3">
        <w:rPr>
          <w:rFonts w:ascii="Arial" w:hAnsi="Arial" w:cs="Arial"/>
        </w:rPr>
        <w:t>ежегодное сохранение доли обучающихся 5-11 классов, принявших участие в спортивных мероприятиях различного уровня, в общей численности детей данной возрастной категории с 2024 по 2029год на уровне 40,00%;</w:t>
      </w:r>
    </w:p>
    <w:p w:rsidR="003065B3" w:rsidRPr="003065B3" w:rsidRDefault="003065B3" w:rsidP="00AE604B">
      <w:pPr>
        <w:pStyle w:val="af3"/>
        <w:ind w:firstLine="567"/>
        <w:rPr>
          <w:rFonts w:ascii="Arial" w:hAnsi="Arial" w:cs="Arial"/>
        </w:rPr>
      </w:pPr>
      <w:r w:rsidRPr="003065B3">
        <w:rPr>
          <w:rFonts w:ascii="Arial" w:hAnsi="Arial" w:cs="Arial"/>
        </w:rPr>
        <w:t>ежегодное сохранение уровня средней заработной платы педагогических работников организаций дополнительного образования в 2029 году 33087,15руб.;</w:t>
      </w:r>
    </w:p>
    <w:p w:rsidR="003065B3" w:rsidRPr="003065B3" w:rsidRDefault="003065B3" w:rsidP="00AE604B">
      <w:pPr>
        <w:pStyle w:val="af3"/>
        <w:ind w:firstLine="567"/>
        <w:rPr>
          <w:rFonts w:ascii="Arial" w:hAnsi="Arial" w:cs="Arial"/>
        </w:rPr>
      </w:pPr>
      <w:r w:rsidRPr="003065B3">
        <w:rPr>
          <w:rFonts w:ascii="Arial" w:hAnsi="Arial" w:cs="Arial"/>
        </w:rPr>
        <w:t>ежегодное сохранение доли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 с 2024 по 2029год на уровне 100,00%;</w:t>
      </w:r>
    </w:p>
    <w:p w:rsidR="003065B3" w:rsidRPr="003065B3" w:rsidRDefault="003065B3" w:rsidP="00AE604B">
      <w:pPr>
        <w:pStyle w:val="af3"/>
        <w:ind w:firstLine="567"/>
        <w:rPr>
          <w:rFonts w:ascii="Arial" w:hAnsi="Arial" w:cs="Arial"/>
        </w:rPr>
      </w:pPr>
      <w:r w:rsidRPr="003065B3">
        <w:rPr>
          <w:rFonts w:ascii="Arial" w:hAnsi="Arial" w:cs="Arial"/>
        </w:rPr>
        <w:t>увеличение доли педагогических работников дополнительного образования, прошедших в текущем году обучение по новым моделям повышения квалификации, в общей численности педагогов в 2029году до 25,00 %;</w:t>
      </w:r>
    </w:p>
    <w:p w:rsidR="003065B3" w:rsidRPr="003065B3" w:rsidRDefault="003065B3" w:rsidP="00AE604B">
      <w:pPr>
        <w:ind w:firstLine="567"/>
        <w:rPr>
          <w:rFonts w:ascii="Arial" w:hAnsi="Arial" w:cs="Arial"/>
          <w:sz w:val="24"/>
          <w:szCs w:val="24"/>
        </w:rPr>
      </w:pPr>
      <w:r w:rsidRPr="003065B3">
        <w:rPr>
          <w:rFonts w:ascii="Arial" w:hAnsi="Arial" w:cs="Arial"/>
          <w:sz w:val="24"/>
          <w:szCs w:val="24"/>
        </w:rPr>
        <w:t>ежегодное сохранение доли получивших единовременную выплату молодых специалистов дополнительного образования Ипатовского муниципального округа Ставропольского края от общего количества обратившихся с 2024 по 2029год 100,00%;</w:t>
      </w:r>
    </w:p>
    <w:p w:rsidR="003065B3" w:rsidRPr="003065B3" w:rsidRDefault="003065B3" w:rsidP="00AE604B">
      <w:pPr>
        <w:pStyle w:val="af3"/>
        <w:ind w:firstLine="567"/>
        <w:rPr>
          <w:rFonts w:ascii="Arial" w:hAnsi="Arial" w:cs="Arial"/>
        </w:rPr>
      </w:pPr>
      <w:r w:rsidRPr="003065B3">
        <w:rPr>
          <w:rFonts w:ascii="Arial" w:hAnsi="Arial" w:cs="Arial"/>
        </w:rPr>
        <w:t>ежегодное сохранение количества муниципальных образовательных организаций, осуществивших своевременную обработку территорий лагерей с дневным пребыванием детей с 2024 по 2029год не ниже 2 ед.</w:t>
      </w:r>
    </w:p>
    <w:p w:rsidR="003065B3" w:rsidRPr="003065B3" w:rsidRDefault="003065B3" w:rsidP="00AE604B">
      <w:pPr>
        <w:ind w:firstLine="567"/>
        <w:rPr>
          <w:rFonts w:ascii="Arial" w:hAnsi="Arial" w:cs="Arial"/>
          <w:sz w:val="24"/>
          <w:szCs w:val="24"/>
        </w:rPr>
      </w:pPr>
    </w:p>
    <w:p w:rsidR="003065B3" w:rsidRPr="003065B3" w:rsidRDefault="003065B3" w:rsidP="00AE604B">
      <w:pPr>
        <w:ind w:firstLine="567"/>
        <w:rPr>
          <w:rFonts w:ascii="Arial" w:hAnsi="Arial" w:cs="Arial"/>
          <w:sz w:val="24"/>
          <w:szCs w:val="24"/>
        </w:rPr>
      </w:pPr>
      <w:bookmarkStart w:id="57" w:name="sub_1104"/>
      <w:bookmarkStart w:id="58" w:name="sub_11010"/>
      <w:bookmarkStart w:id="59" w:name="sub_11037"/>
      <w:bookmarkEnd w:id="56"/>
      <w:r w:rsidRPr="003065B3">
        <w:rPr>
          <w:rFonts w:ascii="Arial" w:hAnsi="Arial" w:cs="Arial"/>
          <w:sz w:val="24"/>
          <w:szCs w:val="24"/>
        </w:rPr>
        <w:t>4. Организация отдыха детей и подростков в каникулярное время.</w:t>
      </w:r>
    </w:p>
    <w:p w:rsidR="003065B3" w:rsidRPr="003065B3" w:rsidRDefault="003065B3" w:rsidP="00AE604B">
      <w:pPr>
        <w:pStyle w:val="af5"/>
        <w:ind w:firstLine="567"/>
        <w:jc w:val="both"/>
        <w:rPr>
          <w:rFonts w:ascii="Arial" w:hAnsi="Arial" w:cs="Arial"/>
        </w:rPr>
      </w:pPr>
      <w:bookmarkStart w:id="60" w:name="sub_11041"/>
      <w:bookmarkEnd w:id="57"/>
      <w:r w:rsidRPr="003065B3">
        <w:rPr>
          <w:rFonts w:ascii="Arial" w:hAnsi="Arial" w:cs="Arial"/>
        </w:rPr>
        <w:t>Ответственным за реализацию данного основного мероприятия является отдел образования. Кроме того, реализация данного основного мероприятия осуществляется участниками Подпрограммы образовательные организации.</w:t>
      </w:r>
    </w:p>
    <w:p w:rsidR="003065B3" w:rsidRPr="003065B3" w:rsidRDefault="003065B3" w:rsidP="00AE604B">
      <w:pPr>
        <w:ind w:firstLine="567"/>
        <w:rPr>
          <w:rFonts w:ascii="Arial" w:hAnsi="Arial" w:cs="Arial"/>
          <w:sz w:val="24"/>
          <w:szCs w:val="24"/>
        </w:rPr>
      </w:pPr>
      <w:r w:rsidRPr="003065B3">
        <w:rPr>
          <w:rFonts w:ascii="Arial" w:hAnsi="Arial" w:cs="Arial"/>
          <w:sz w:val="24"/>
          <w:szCs w:val="24"/>
        </w:rPr>
        <w:t>В рамках данного основного мероприятия Подпрограммы предполагаются расходы на обеспечение деятельности (оказание услуг) муниципальных учреждений; организация и обеспечение отдыха и оздоровления детей;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организация питания детей и подростков в лагерях дневного пребывания детей, компенсация родительской платы стоимости путевки в загородный центр.</w:t>
      </w:r>
    </w:p>
    <w:p w:rsidR="003065B3" w:rsidRPr="003065B3" w:rsidRDefault="003065B3" w:rsidP="00AE604B">
      <w:pPr>
        <w:ind w:firstLine="567"/>
        <w:rPr>
          <w:rFonts w:ascii="Arial" w:hAnsi="Arial" w:cs="Arial"/>
          <w:sz w:val="24"/>
          <w:szCs w:val="24"/>
        </w:rPr>
      </w:pPr>
      <w:bookmarkStart w:id="61" w:name="sub_11042"/>
      <w:bookmarkEnd w:id="60"/>
      <w:r w:rsidRPr="003065B3">
        <w:rPr>
          <w:rFonts w:ascii="Arial" w:hAnsi="Arial" w:cs="Arial"/>
          <w:sz w:val="24"/>
          <w:szCs w:val="24"/>
        </w:rPr>
        <w:lastRenderedPageBreak/>
        <w:t xml:space="preserve"> Непосредственным результатом реализации данного основного мероприятия станет:</w:t>
      </w:r>
    </w:p>
    <w:p w:rsidR="003065B3" w:rsidRPr="003065B3" w:rsidRDefault="003065B3" w:rsidP="00AE604B">
      <w:pPr>
        <w:pStyle w:val="af3"/>
        <w:ind w:firstLine="567"/>
        <w:rPr>
          <w:rFonts w:ascii="Arial" w:hAnsi="Arial" w:cs="Arial"/>
        </w:rPr>
      </w:pPr>
      <w:r w:rsidRPr="003065B3">
        <w:rPr>
          <w:rFonts w:ascii="Arial" w:hAnsi="Arial" w:cs="Arial"/>
        </w:rPr>
        <w:t>рост удельного веса детей, охваченных летним отдыхом от общего числа учащихся в 2029году до 88,60%;</w:t>
      </w:r>
    </w:p>
    <w:p w:rsidR="003065B3" w:rsidRPr="003065B3" w:rsidRDefault="003065B3" w:rsidP="00AE604B">
      <w:pPr>
        <w:pStyle w:val="af3"/>
        <w:ind w:firstLine="567"/>
        <w:rPr>
          <w:rFonts w:ascii="Arial" w:hAnsi="Arial" w:cs="Arial"/>
        </w:rPr>
      </w:pPr>
      <w:r w:rsidRPr="003065B3">
        <w:rPr>
          <w:rFonts w:ascii="Arial" w:hAnsi="Arial" w:cs="Arial"/>
        </w:rPr>
        <w:t>ежегодное сохранение доли учащихся, охваченных всеми видами питания в каникулярное время в 2029году на уровне 86,00%;</w:t>
      </w:r>
    </w:p>
    <w:p w:rsidR="003065B3" w:rsidRPr="003065B3" w:rsidRDefault="003065B3" w:rsidP="00AE604B">
      <w:pPr>
        <w:pStyle w:val="af3"/>
        <w:ind w:firstLine="567"/>
        <w:rPr>
          <w:rFonts w:ascii="Arial" w:hAnsi="Arial" w:cs="Arial"/>
        </w:rPr>
      </w:pPr>
      <w:r w:rsidRPr="003065B3">
        <w:rPr>
          <w:rFonts w:ascii="Arial" w:hAnsi="Arial" w:cs="Arial"/>
        </w:rPr>
        <w:t>ежегодное сохранение количества льготных путевок, приобретенных родителями для детей в загородный центр в 2029году - 132 ед.</w:t>
      </w:r>
    </w:p>
    <w:p w:rsidR="003065B3" w:rsidRPr="003065B3" w:rsidRDefault="003065B3" w:rsidP="00AE604B">
      <w:pPr>
        <w:ind w:firstLine="567"/>
        <w:rPr>
          <w:rFonts w:ascii="Arial" w:hAnsi="Arial" w:cs="Arial"/>
          <w:strike/>
          <w:sz w:val="24"/>
          <w:szCs w:val="24"/>
        </w:rPr>
      </w:pPr>
    </w:p>
    <w:p w:rsidR="003065B3" w:rsidRPr="003065B3" w:rsidRDefault="003065B3" w:rsidP="00AE604B">
      <w:pPr>
        <w:ind w:firstLine="567"/>
        <w:rPr>
          <w:rFonts w:ascii="Arial" w:hAnsi="Arial" w:cs="Arial"/>
          <w:sz w:val="24"/>
          <w:szCs w:val="24"/>
        </w:rPr>
      </w:pPr>
      <w:r w:rsidRPr="003065B3">
        <w:rPr>
          <w:rFonts w:ascii="Arial" w:hAnsi="Arial" w:cs="Arial"/>
          <w:sz w:val="24"/>
          <w:szCs w:val="24"/>
        </w:rPr>
        <w:t xml:space="preserve">5.Обеспечение реализации </w:t>
      </w:r>
      <w:proofErr w:type="spellStart"/>
      <w:r w:rsidRPr="003065B3">
        <w:rPr>
          <w:rFonts w:ascii="Arial" w:hAnsi="Arial" w:cs="Arial"/>
          <w:sz w:val="24"/>
          <w:szCs w:val="24"/>
        </w:rPr>
        <w:t>общепрограммных</w:t>
      </w:r>
      <w:proofErr w:type="spellEnd"/>
      <w:r w:rsidRPr="003065B3">
        <w:rPr>
          <w:rFonts w:ascii="Arial" w:hAnsi="Arial" w:cs="Arial"/>
          <w:sz w:val="24"/>
          <w:szCs w:val="24"/>
        </w:rPr>
        <w:t xml:space="preserve"> мероприятий</w:t>
      </w:r>
    </w:p>
    <w:p w:rsidR="003065B3" w:rsidRPr="003065B3" w:rsidRDefault="003065B3" w:rsidP="00AE604B">
      <w:pPr>
        <w:pStyle w:val="af5"/>
        <w:ind w:firstLine="567"/>
        <w:jc w:val="both"/>
        <w:rPr>
          <w:rFonts w:ascii="Arial" w:hAnsi="Arial" w:cs="Arial"/>
        </w:rPr>
      </w:pPr>
      <w:bookmarkStart w:id="62" w:name="sub_11051"/>
      <w:r w:rsidRPr="003065B3">
        <w:rPr>
          <w:rFonts w:ascii="Arial" w:hAnsi="Arial" w:cs="Arial"/>
        </w:rPr>
        <w:t>Ответственным за реализацию данного основного мероприятия является отдел образования. Кроме того, реализация данного основного мероприятия осуществляется участниками Подпрограммы МКУ «ЦОДОО», образовательными организациями.</w:t>
      </w:r>
    </w:p>
    <w:p w:rsidR="003065B3" w:rsidRPr="003065B3" w:rsidRDefault="003065B3" w:rsidP="00AE604B">
      <w:pPr>
        <w:ind w:firstLine="567"/>
        <w:rPr>
          <w:rFonts w:ascii="Arial" w:hAnsi="Arial" w:cs="Arial"/>
          <w:sz w:val="24"/>
          <w:szCs w:val="24"/>
        </w:rPr>
      </w:pPr>
      <w:r w:rsidRPr="003065B3">
        <w:rPr>
          <w:rFonts w:ascii="Arial" w:hAnsi="Arial" w:cs="Arial"/>
          <w:sz w:val="24"/>
          <w:szCs w:val="24"/>
        </w:rPr>
        <w:t>В рамках данного основного мероприятия Подпрограммы предполагается обеспечение реализации мероприятий по проведению государственной (итоговой) аттестации (ЕГЭ, ГИА); выявление, поддержка и сопровождение талантливых детей и подростков; информатизация системы образования; проведение муниципальных этапов краевых конкурсов профессионального мастерства; проведение научно-практических конференций, семинаров, смотров, слетов, конкурсов, олимпиад и других мероприятий с педагогами и учащимися; введение и обеспечение деятельности казачьего компонента в образовательных организациях Ипатовского муниципального округа Ставропольского края.</w:t>
      </w:r>
      <w:bookmarkEnd w:id="62"/>
    </w:p>
    <w:p w:rsidR="003065B3" w:rsidRPr="003065B3" w:rsidRDefault="003065B3" w:rsidP="00AE604B">
      <w:pPr>
        <w:ind w:firstLine="567"/>
        <w:rPr>
          <w:rFonts w:ascii="Arial" w:hAnsi="Arial" w:cs="Arial"/>
          <w:sz w:val="24"/>
          <w:szCs w:val="24"/>
        </w:rPr>
      </w:pPr>
      <w:r w:rsidRPr="003065B3">
        <w:rPr>
          <w:rFonts w:ascii="Arial" w:hAnsi="Arial" w:cs="Arial"/>
          <w:sz w:val="24"/>
          <w:szCs w:val="24"/>
        </w:rPr>
        <w:t>Непосредственным результатом реализации данного основного мероприятия Подпрограммы станет:</w:t>
      </w:r>
    </w:p>
    <w:p w:rsidR="003065B3" w:rsidRPr="003065B3" w:rsidRDefault="003065B3" w:rsidP="00AE604B">
      <w:pPr>
        <w:pStyle w:val="af3"/>
        <w:ind w:firstLine="567"/>
        <w:rPr>
          <w:rFonts w:ascii="Arial" w:hAnsi="Arial" w:cs="Arial"/>
        </w:rPr>
      </w:pPr>
      <w:r w:rsidRPr="003065B3">
        <w:rPr>
          <w:rFonts w:ascii="Arial" w:hAnsi="Arial" w:cs="Arial"/>
        </w:rPr>
        <w:t>рост удельного веса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к 2029году до 50,90%;</w:t>
      </w:r>
    </w:p>
    <w:p w:rsidR="003065B3" w:rsidRPr="003065B3" w:rsidRDefault="003065B3" w:rsidP="00AE604B">
      <w:pPr>
        <w:pStyle w:val="af3"/>
        <w:ind w:firstLine="567"/>
        <w:rPr>
          <w:rFonts w:ascii="Arial" w:hAnsi="Arial" w:cs="Arial"/>
        </w:rPr>
      </w:pPr>
      <w:r w:rsidRPr="003065B3">
        <w:rPr>
          <w:rFonts w:ascii="Arial" w:hAnsi="Arial" w:cs="Arial"/>
        </w:rPr>
        <w:t>увеличение числа педагогических и руководящих работников, принявших участие в конкурсах профессионального мастерства на различных уровнях (школьный, муниципальный, краевой, федеральный) в 2029году до 187 чел.</w:t>
      </w:r>
    </w:p>
    <w:p w:rsidR="003065B3" w:rsidRPr="003065B3" w:rsidRDefault="003065B3" w:rsidP="00AE604B">
      <w:pPr>
        <w:pStyle w:val="af3"/>
        <w:ind w:firstLine="567"/>
        <w:rPr>
          <w:rFonts w:ascii="Arial" w:hAnsi="Arial" w:cs="Arial"/>
        </w:rPr>
      </w:pPr>
    </w:p>
    <w:p w:rsidR="003065B3" w:rsidRPr="003065B3" w:rsidRDefault="003065B3" w:rsidP="00AE604B">
      <w:pPr>
        <w:ind w:firstLine="567"/>
        <w:rPr>
          <w:rFonts w:ascii="Arial" w:hAnsi="Arial" w:cs="Arial"/>
          <w:sz w:val="24"/>
          <w:szCs w:val="24"/>
        </w:rPr>
      </w:pPr>
      <w:r w:rsidRPr="003065B3">
        <w:rPr>
          <w:rFonts w:ascii="Arial" w:hAnsi="Arial" w:cs="Arial"/>
          <w:sz w:val="24"/>
          <w:szCs w:val="24"/>
        </w:rPr>
        <w:t>6. Обеспечение функционирования системы персонифицированного финансирования дополнительного образования детей.</w:t>
      </w:r>
    </w:p>
    <w:p w:rsidR="003065B3" w:rsidRPr="003065B3" w:rsidRDefault="003065B3" w:rsidP="00AE604B">
      <w:pPr>
        <w:pStyle w:val="af5"/>
        <w:ind w:firstLine="567"/>
        <w:jc w:val="both"/>
        <w:rPr>
          <w:rFonts w:ascii="Arial" w:hAnsi="Arial" w:cs="Arial"/>
        </w:rPr>
      </w:pPr>
      <w:bookmarkStart w:id="63" w:name="sub_11091"/>
      <w:r w:rsidRPr="003065B3">
        <w:rPr>
          <w:rFonts w:ascii="Arial" w:hAnsi="Arial" w:cs="Arial"/>
        </w:rPr>
        <w:t>Ответственным за реализацию данного основного мероприятия является отдел образования. Кроме того, реализация данного основного мероприятия осуществляется участниками Подпрограммы образовательными организациями.</w:t>
      </w:r>
    </w:p>
    <w:p w:rsidR="003065B3" w:rsidRPr="003065B3" w:rsidRDefault="003065B3" w:rsidP="00AE604B">
      <w:pPr>
        <w:ind w:firstLine="567"/>
        <w:rPr>
          <w:rFonts w:ascii="Arial" w:hAnsi="Arial" w:cs="Arial"/>
          <w:sz w:val="24"/>
          <w:szCs w:val="24"/>
        </w:rPr>
      </w:pPr>
      <w:r w:rsidRPr="003065B3">
        <w:rPr>
          <w:rFonts w:ascii="Arial" w:hAnsi="Arial" w:cs="Arial"/>
          <w:sz w:val="24"/>
          <w:szCs w:val="24"/>
        </w:rPr>
        <w:t>В рамках данного основного мероприятия Подпрограммы предполагается выдача сертификатов персонифицированного учета.</w:t>
      </w:r>
    </w:p>
    <w:p w:rsidR="003065B3" w:rsidRPr="003065B3" w:rsidRDefault="003065B3" w:rsidP="00AE604B">
      <w:pPr>
        <w:pStyle w:val="af3"/>
        <w:ind w:firstLine="567"/>
        <w:rPr>
          <w:rFonts w:ascii="Arial" w:hAnsi="Arial" w:cs="Arial"/>
        </w:rPr>
      </w:pPr>
      <w:bookmarkStart w:id="64" w:name="sub_11092"/>
      <w:bookmarkEnd w:id="63"/>
      <w:r w:rsidRPr="003065B3">
        <w:rPr>
          <w:rFonts w:ascii="Arial" w:hAnsi="Arial" w:cs="Arial"/>
        </w:rPr>
        <w:t>Непосредственным результатом реализации данного основного мероприятия станет ежегодное сохранение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- 30,00%.</w:t>
      </w:r>
      <w:bookmarkStart w:id="65" w:name="sub_1105"/>
      <w:r w:rsidRPr="003065B3">
        <w:rPr>
          <w:rFonts w:ascii="Arial" w:hAnsi="Arial" w:cs="Arial"/>
        </w:rPr>
        <w:t xml:space="preserve"> </w:t>
      </w:r>
      <w:bookmarkEnd w:id="65"/>
    </w:p>
    <w:p w:rsidR="003065B3" w:rsidRPr="003065B3" w:rsidRDefault="003065B3" w:rsidP="00AE604B">
      <w:pPr>
        <w:ind w:firstLine="567"/>
        <w:rPr>
          <w:rFonts w:ascii="Arial" w:hAnsi="Arial" w:cs="Arial"/>
          <w:sz w:val="24"/>
          <w:szCs w:val="24"/>
        </w:rPr>
      </w:pPr>
    </w:p>
    <w:p w:rsidR="003065B3" w:rsidRPr="003065B3" w:rsidRDefault="003065B3" w:rsidP="00AE604B">
      <w:pPr>
        <w:ind w:firstLine="567"/>
        <w:rPr>
          <w:rFonts w:ascii="Arial" w:hAnsi="Arial" w:cs="Arial"/>
          <w:sz w:val="24"/>
          <w:szCs w:val="24"/>
        </w:rPr>
      </w:pPr>
      <w:r w:rsidRPr="003065B3">
        <w:rPr>
          <w:rFonts w:ascii="Arial" w:hAnsi="Arial" w:cs="Arial"/>
          <w:sz w:val="24"/>
          <w:szCs w:val="24"/>
        </w:rPr>
        <w:t>7. Реализация регионального проекта «Культурная среда».</w:t>
      </w:r>
    </w:p>
    <w:p w:rsidR="003065B3" w:rsidRPr="003065B3" w:rsidRDefault="003065B3" w:rsidP="00AE604B">
      <w:pPr>
        <w:pStyle w:val="af5"/>
        <w:ind w:firstLine="567"/>
        <w:jc w:val="both"/>
        <w:rPr>
          <w:rFonts w:ascii="Arial" w:hAnsi="Arial" w:cs="Arial"/>
        </w:rPr>
      </w:pPr>
      <w:bookmarkStart w:id="66" w:name="sub_11081"/>
      <w:r w:rsidRPr="003065B3">
        <w:rPr>
          <w:rFonts w:ascii="Arial" w:hAnsi="Arial" w:cs="Arial"/>
        </w:rPr>
        <w:t>Ответственным за реализацию данного основного мероприятия является отдел образования. Кроме того, реализация данного основного мероприятия осуществляется участниками Подпрограммы образовательными организациями. Соисполнителем данного основного мероприятия является отдел культуры.</w:t>
      </w:r>
    </w:p>
    <w:p w:rsidR="003065B3" w:rsidRPr="003065B3" w:rsidRDefault="003065B3" w:rsidP="00AE604B">
      <w:pPr>
        <w:ind w:firstLine="567"/>
        <w:rPr>
          <w:rFonts w:ascii="Arial" w:hAnsi="Arial" w:cs="Arial"/>
          <w:sz w:val="24"/>
          <w:szCs w:val="24"/>
        </w:rPr>
      </w:pPr>
      <w:r w:rsidRPr="003065B3">
        <w:rPr>
          <w:rFonts w:ascii="Arial" w:hAnsi="Arial" w:cs="Arial"/>
          <w:sz w:val="24"/>
          <w:szCs w:val="24"/>
        </w:rPr>
        <w:lastRenderedPageBreak/>
        <w:t>В рамках данного основного мероприятия предполагается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w:t>
      </w:r>
    </w:p>
    <w:p w:rsidR="003065B3" w:rsidRPr="003065B3" w:rsidRDefault="003065B3" w:rsidP="00AE604B">
      <w:pPr>
        <w:ind w:firstLine="567"/>
        <w:rPr>
          <w:rFonts w:ascii="Arial" w:hAnsi="Arial" w:cs="Arial"/>
          <w:sz w:val="24"/>
          <w:szCs w:val="24"/>
        </w:rPr>
      </w:pPr>
      <w:bookmarkStart w:id="67" w:name="sub_11082"/>
      <w:bookmarkEnd w:id="66"/>
      <w:r w:rsidRPr="003065B3">
        <w:rPr>
          <w:rFonts w:ascii="Arial" w:hAnsi="Arial" w:cs="Arial"/>
          <w:sz w:val="24"/>
          <w:szCs w:val="24"/>
        </w:rPr>
        <w:t>Непосредственным результатом реализации данного основного мероприятия Подпрограммы в 2024 году количество приобретенных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составит 22 ед.</w:t>
      </w:r>
      <w:bookmarkStart w:id="68" w:name="sub_1109"/>
      <w:bookmarkEnd w:id="67"/>
    </w:p>
    <w:p w:rsidR="003065B3" w:rsidRPr="003065B3" w:rsidRDefault="003065B3" w:rsidP="00AE604B">
      <w:pPr>
        <w:ind w:firstLine="567"/>
        <w:rPr>
          <w:rFonts w:ascii="Arial" w:hAnsi="Arial" w:cs="Arial"/>
          <w:sz w:val="24"/>
          <w:szCs w:val="24"/>
        </w:rPr>
      </w:pPr>
    </w:p>
    <w:p w:rsidR="003065B3" w:rsidRPr="003065B3" w:rsidRDefault="003065B3" w:rsidP="00AE604B">
      <w:pPr>
        <w:ind w:firstLine="567"/>
        <w:rPr>
          <w:rFonts w:ascii="Arial" w:hAnsi="Arial" w:cs="Arial"/>
          <w:sz w:val="24"/>
          <w:szCs w:val="24"/>
        </w:rPr>
      </w:pPr>
      <w:bookmarkStart w:id="69" w:name="sub_1107"/>
      <w:r w:rsidRPr="003065B3">
        <w:rPr>
          <w:rFonts w:ascii="Arial" w:hAnsi="Arial" w:cs="Arial"/>
          <w:sz w:val="24"/>
          <w:szCs w:val="24"/>
        </w:rPr>
        <w:t>8. Реализация регионального проекта «Успех каждого ребенка».</w:t>
      </w:r>
    </w:p>
    <w:p w:rsidR="003065B3" w:rsidRPr="003065B3" w:rsidRDefault="003065B3" w:rsidP="00AE604B">
      <w:pPr>
        <w:pStyle w:val="af5"/>
        <w:ind w:firstLine="567"/>
        <w:jc w:val="both"/>
        <w:rPr>
          <w:rFonts w:ascii="Arial" w:hAnsi="Arial" w:cs="Arial"/>
        </w:rPr>
      </w:pPr>
      <w:bookmarkStart w:id="70" w:name="sub_11071"/>
      <w:bookmarkEnd w:id="69"/>
      <w:r w:rsidRPr="003065B3">
        <w:rPr>
          <w:rFonts w:ascii="Arial" w:hAnsi="Arial" w:cs="Arial"/>
        </w:rPr>
        <w:t>Ответственным за реализацию данного основного мероприятия является отдел образования. Кроме того, реализация данного основного мероприятия осуществляется участниками Подпрограммы образовательными организациями.</w:t>
      </w:r>
    </w:p>
    <w:p w:rsidR="003065B3" w:rsidRPr="003065B3" w:rsidRDefault="003065B3" w:rsidP="00AE604B">
      <w:pPr>
        <w:ind w:firstLine="567"/>
        <w:rPr>
          <w:rFonts w:ascii="Arial" w:hAnsi="Arial" w:cs="Arial"/>
          <w:sz w:val="24"/>
          <w:szCs w:val="24"/>
        </w:rPr>
      </w:pPr>
      <w:r w:rsidRPr="003065B3">
        <w:rPr>
          <w:rFonts w:ascii="Arial" w:hAnsi="Arial" w:cs="Arial"/>
          <w:sz w:val="24"/>
          <w:szCs w:val="24"/>
        </w:rPr>
        <w:t>В рамках данного основного мероприятия предполагается создание в общеобразовательных организациях, расположенных в сельской местности, условий для занятий физической культурой и спортом.</w:t>
      </w:r>
    </w:p>
    <w:p w:rsidR="003065B3" w:rsidRPr="003065B3" w:rsidRDefault="003065B3" w:rsidP="00AE604B">
      <w:pPr>
        <w:ind w:firstLine="567"/>
        <w:rPr>
          <w:rFonts w:ascii="Arial" w:hAnsi="Arial" w:cs="Arial"/>
          <w:sz w:val="24"/>
          <w:szCs w:val="24"/>
        </w:rPr>
      </w:pPr>
      <w:bookmarkStart w:id="71" w:name="sub_11072"/>
      <w:bookmarkEnd w:id="70"/>
      <w:r w:rsidRPr="003065B3">
        <w:rPr>
          <w:rFonts w:ascii="Arial" w:hAnsi="Arial" w:cs="Arial"/>
          <w:sz w:val="24"/>
          <w:szCs w:val="24"/>
        </w:rPr>
        <w:t xml:space="preserve"> Непосредственным результатом реализации данного основного мероприятия Подпрограммы является </w:t>
      </w:r>
      <w:bookmarkEnd w:id="71"/>
      <w:r w:rsidRPr="003065B3">
        <w:rPr>
          <w:rFonts w:ascii="Arial" w:hAnsi="Arial" w:cs="Arial"/>
          <w:sz w:val="24"/>
          <w:szCs w:val="24"/>
        </w:rPr>
        <w:t>ежегодное сохранение доли общеобразовательных организаций, расположенных в сельской местности и малых городах, обеспеченных условиями для занятий физической культурой и спортом с 2024 по 2029 год на уровне 100,00%.</w:t>
      </w:r>
    </w:p>
    <w:bookmarkEnd w:id="61"/>
    <w:bookmarkEnd w:id="64"/>
    <w:bookmarkEnd w:id="68"/>
    <w:p w:rsidR="003065B3" w:rsidRPr="003065B3" w:rsidRDefault="003065B3" w:rsidP="00AE604B">
      <w:pPr>
        <w:ind w:firstLine="567"/>
        <w:rPr>
          <w:rFonts w:ascii="Arial" w:hAnsi="Arial" w:cs="Arial"/>
          <w:sz w:val="24"/>
          <w:szCs w:val="24"/>
        </w:rPr>
      </w:pPr>
    </w:p>
    <w:p w:rsidR="003065B3" w:rsidRPr="003065B3" w:rsidRDefault="003065B3" w:rsidP="00AE604B">
      <w:pPr>
        <w:ind w:firstLine="567"/>
        <w:rPr>
          <w:rFonts w:ascii="Arial" w:hAnsi="Arial" w:cs="Arial"/>
          <w:sz w:val="24"/>
          <w:szCs w:val="24"/>
        </w:rPr>
      </w:pPr>
      <w:r w:rsidRPr="003065B3">
        <w:rPr>
          <w:rFonts w:ascii="Arial" w:hAnsi="Arial" w:cs="Arial"/>
          <w:sz w:val="24"/>
          <w:szCs w:val="24"/>
        </w:rPr>
        <w:t>9. Реализация регионального проекта «Патриотическое воспитание граждан Российской Федерации».</w:t>
      </w:r>
    </w:p>
    <w:p w:rsidR="003065B3" w:rsidRPr="003065B3" w:rsidRDefault="003065B3" w:rsidP="00AE604B">
      <w:pPr>
        <w:pStyle w:val="af5"/>
        <w:ind w:firstLine="567"/>
        <w:jc w:val="both"/>
        <w:rPr>
          <w:rFonts w:ascii="Arial" w:hAnsi="Arial" w:cs="Arial"/>
        </w:rPr>
      </w:pPr>
      <w:r w:rsidRPr="003065B3">
        <w:rPr>
          <w:rFonts w:ascii="Arial" w:hAnsi="Arial" w:cs="Arial"/>
        </w:rPr>
        <w:t>Ответственным за реализацию данного основного мероприятия является отдел образования. Кроме того, реализация данного основного мероприятия осуществляется участниками Подпрограммы образовательными организациями.</w:t>
      </w:r>
    </w:p>
    <w:bookmarkEnd w:id="58"/>
    <w:p w:rsidR="003065B3" w:rsidRPr="003065B3" w:rsidRDefault="003065B3" w:rsidP="00AE604B">
      <w:pPr>
        <w:ind w:firstLine="567"/>
        <w:rPr>
          <w:rFonts w:ascii="Arial" w:hAnsi="Arial" w:cs="Arial"/>
          <w:sz w:val="24"/>
          <w:szCs w:val="24"/>
        </w:rPr>
      </w:pPr>
      <w:r w:rsidRPr="003065B3">
        <w:rPr>
          <w:rFonts w:ascii="Arial" w:hAnsi="Arial" w:cs="Arial"/>
          <w:sz w:val="24"/>
          <w:szCs w:val="24"/>
        </w:rPr>
        <w:t>В рамках данного основного мероприятия Подпрограммы предполагается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3065B3" w:rsidRPr="003065B3" w:rsidRDefault="003065B3" w:rsidP="00AE604B">
      <w:pPr>
        <w:ind w:firstLine="567"/>
        <w:rPr>
          <w:rFonts w:ascii="Arial" w:hAnsi="Arial" w:cs="Arial"/>
          <w:sz w:val="24"/>
          <w:szCs w:val="24"/>
        </w:rPr>
      </w:pPr>
      <w:r w:rsidRPr="003065B3">
        <w:rPr>
          <w:rFonts w:ascii="Arial" w:hAnsi="Arial" w:cs="Arial"/>
          <w:sz w:val="24"/>
          <w:szCs w:val="24"/>
        </w:rPr>
        <w:t xml:space="preserve">Непосредственным результатом реализации данного основного мероприятия является </w:t>
      </w:r>
      <w:proofErr w:type="gramStart"/>
      <w:r w:rsidRPr="003065B3">
        <w:rPr>
          <w:rFonts w:ascii="Arial" w:hAnsi="Arial" w:cs="Arial"/>
          <w:sz w:val="24"/>
          <w:szCs w:val="24"/>
        </w:rPr>
        <w:t>ежегодное сохранение доли муниципальных общеобразовательных организаций</w:t>
      </w:r>
      <w:proofErr w:type="gramEnd"/>
      <w:r w:rsidRPr="003065B3">
        <w:rPr>
          <w:rFonts w:ascii="Arial" w:hAnsi="Arial" w:cs="Arial"/>
          <w:sz w:val="24"/>
          <w:szCs w:val="24"/>
        </w:rPr>
        <w:t xml:space="preserve">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 с 2024 по 2029 год на уровне 100%.</w:t>
      </w:r>
    </w:p>
    <w:p w:rsidR="003065B3" w:rsidRPr="003065B3" w:rsidRDefault="003065B3" w:rsidP="00AE604B">
      <w:pPr>
        <w:rPr>
          <w:rFonts w:ascii="Arial" w:hAnsi="Arial" w:cs="Arial"/>
          <w:sz w:val="24"/>
          <w:szCs w:val="24"/>
        </w:rPr>
      </w:pPr>
    </w:p>
    <w:p w:rsidR="003065B3" w:rsidRPr="003065B3" w:rsidRDefault="003065B3" w:rsidP="00AE604B">
      <w:pPr>
        <w:rPr>
          <w:rFonts w:ascii="Arial" w:hAnsi="Arial" w:cs="Arial"/>
          <w:sz w:val="24"/>
          <w:szCs w:val="24"/>
        </w:rPr>
      </w:pPr>
    </w:p>
    <w:p w:rsidR="0010594A" w:rsidRPr="0010594A" w:rsidRDefault="00A66345" w:rsidP="00AE604B">
      <w:pPr>
        <w:jc w:val="right"/>
        <w:rPr>
          <w:rStyle w:val="ac"/>
          <w:rFonts w:ascii="Arial" w:hAnsi="Arial" w:cs="Arial"/>
          <w:bCs/>
          <w:color w:val="auto"/>
          <w:sz w:val="32"/>
          <w:szCs w:val="24"/>
        </w:rPr>
      </w:pPr>
      <w:bookmarkStart w:id="72" w:name="sub_1002"/>
      <w:bookmarkEnd w:id="59"/>
      <w:r w:rsidRPr="0010594A">
        <w:rPr>
          <w:rStyle w:val="ac"/>
          <w:rFonts w:ascii="Arial" w:hAnsi="Arial" w:cs="Arial"/>
          <w:bCs/>
          <w:color w:val="auto"/>
          <w:sz w:val="32"/>
          <w:szCs w:val="24"/>
        </w:rPr>
        <w:t>ПРИЛОЖЕНИЕ 2</w:t>
      </w:r>
    </w:p>
    <w:p w:rsidR="0010594A" w:rsidRDefault="003065B3" w:rsidP="00AE604B">
      <w:pPr>
        <w:jc w:val="right"/>
        <w:rPr>
          <w:rStyle w:val="ad"/>
          <w:rFonts w:ascii="Arial" w:hAnsi="Arial" w:cs="Arial"/>
          <w:color w:val="auto"/>
          <w:sz w:val="32"/>
          <w:szCs w:val="24"/>
        </w:rPr>
      </w:pPr>
      <w:r w:rsidRPr="0010594A">
        <w:rPr>
          <w:rStyle w:val="ac"/>
          <w:rFonts w:ascii="Arial" w:hAnsi="Arial" w:cs="Arial"/>
          <w:bCs/>
          <w:color w:val="auto"/>
          <w:sz w:val="32"/>
          <w:szCs w:val="24"/>
        </w:rPr>
        <w:t xml:space="preserve">к </w:t>
      </w:r>
      <w:r w:rsidRPr="0010594A">
        <w:rPr>
          <w:rStyle w:val="ad"/>
          <w:rFonts w:ascii="Arial" w:hAnsi="Arial" w:cs="Arial"/>
          <w:color w:val="auto"/>
          <w:sz w:val="32"/>
          <w:szCs w:val="24"/>
        </w:rPr>
        <w:t>муниципальной программе</w:t>
      </w:r>
    </w:p>
    <w:p w:rsidR="0010594A" w:rsidRDefault="003065B3" w:rsidP="00AE604B">
      <w:pPr>
        <w:jc w:val="right"/>
        <w:rPr>
          <w:rStyle w:val="ac"/>
          <w:rFonts w:ascii="Arial" w:hAnsi="Arial" w:cs="Arial"/>
          <w:bCs/>
          <w:color w:val="auto"/>
          <w:sz w:val="32"/>
          <w:szCs w:val="24"/>
        </w:rPr>
      </w:pPr>
      <w:r w:rsidRPr="0010594A">
        <w:rPr>
          <w:rStyle w:val="ac"/>
          <w:rFonts w:ascii="Arial" w:hAnsi="Arial" w:cs="Arial"/>
          <w:bCs/>
          <w:color w:val="auto"/>
          <w:sz w:val="32"/>
          <w:szCs w:val="24"/>
        </w:rPr>
        <w:t>«Развитие образования в</w:t>
      </w:r>
    </w:p>
    <w:p w:rsidR="0010594A" w:rsidRDefault="0010594A" w:rsidP="00AE604B">
      <w:pPr>
        <w:jc w:val="right"/>
        <w:rPr>
          <w:rStyle w:val="ac"/>
          <w:rFonts w:ascii="Arial" w:hAnsi="Arial" w:cs="Arial"/>
          <w:bCs/>
          <w:color w:val="auto"/>
          <w:sz w:val="32"/>
          <w:szCs w:val="24"/>
        </w:rPr>
      </w:pPr>
      <w:r>
        <w:rPr>
          <w:rStyle w:val="ac"/>
          <w:rFonts w:ascii="Arial" w:hAnsi="Arial" w:cs="Arial"/>
          <w:bCs/>
          <w:color w:val="auto"/>
          <w:sz w:val="32"/>
          <w:szCs w:val="24"/>
        </w:rPr>
        <w:t>Ипатовском муниципальном</w:t>
      </w:r>
    </w:p>
    <w:p w:rsidR="003065B3" w:rsidRPr="0010594A" w:rsidRDefault="003065B3" w:rsidP="00AE604B">
      <w:pPr>
        <w:jc w:val="right"/>
        <w:rPr>
          <w:rStyle w:val="ac"/>
          <w:rFonts w:ascii="Arial" w:hAnsi="Arial" w:cs="Arial"/>
          <w:bCs/>
          <w:color w:val="auto"/>
          <w:sz w:val="32"/>
          <w:szCs w:val="24"/>
        </w:rPr>
      </w:pPr>
      <w:r w:rsidRPr="0010594A">
        <w:rPr>
          <w:rStyle w:val="ac"/>
          <w:rFonts w:ascii="Arial" w:hAnsi="Arial" w:cs="Arial"/>
          <w:bCs/>
          <w:color w:val="auto"/>
          <w:sz w:val="32"/>
          <w:szCs w:val="24"/>
        </w:rPr>
        <w:t>округе Ставропольского края»</w:t>
      </w:r>
      <w:bookmarkEnd w:id="72"/>
    </w:p>
    <w:p w:rsidR="0010594A" w:rsidRDefault="0010594A" w:rsidP="00AE604B">
      <w:pPr>
        <w:jc w:val="right"/>
        <w:rPr>
          <w:rFonts w:ascii="Arial" w:hAnsi="Arial" w:cs="Arial"/>
          <w:b/>
          <w:sz w:val="32"/>
          <w:szCs w:val="24"/>
        </w:rPr>
      </w:pPr>
    </w:p>
    <w:p w:rsidR="0010594A" w:rsidRPr="0010594A" w:rsidRDefault="0010594A" w:rsidP="00AE604B">
      <w:pPr>
        <w:jc w:val="right"/>
        <w:rPr>
          <w:rFonts w:ascii="Arial" w:hAnsi="Arial" w:cs="Arial"/>
          <w:b/>
          <w:sz w:val="32"/>
          <w:szCs w:val="24"/>
        </w:rPr>
      </w:pPr>
    </w:p>
    <w:p w:rsidR="003065B3" w:rsidRDefault="0010594A" w:rsidP="00AE604B">
      <w:pPr>
        <w:pStyle w:val="1"/>
        <w:spacing w:before="0" w:after="0"/>
        <w:rPr>
          <w:rFonts w:ascii="Arial" w:hAnsi="Arial" w:cs="Arial"/>
          <w:szCs w:val="24"/>
          <w:lang w:val="ru-RU"/>
        </w:rPr>
      </w:pPr>
      <w:r w:rsidRPr="0010594A">
        <w:rPr>
          <w:rFonts w:ascii="Arial" w:hAnsi="Arial" w:cs="Arial"/>
          <w:szCs w:val="24"/>
        </w:rPr>
        <w:t xml:space="preserve">ПОДПРОГРАММА </w:t>
      </w:r>
      <w:r w:rsidRPr="0010594A">
        <w:rPr>
          <w:rFonts w:ascii="Arial" w:hAnsi="Arial" w:cs="Arial"/>
          <w:szCs w:val="24"/>
          <w:lang w:val="ru-RU"/>
        </w:rPr>
        <w:t>«</w:t>
      </w:r>
      <w:r w:rsidRPr="0010594A">
        <w:rPr>
          <w:rFonts w:ascii="Arial" w:hAnsi="Arial" w:cs="Arial"/>
          <w:szCs w:val="24"/>
        </w:rPr>
        <w:t>ПОЖАРНАЯ БЕЗОПАСНОСТЬ ОБРАЗОВАТЕЛЬНЫХ ОРГАНИЗАЦИЙ ИПАТОВСКОГО МУНИЦИПАЛЬНОГО ОКРУГА СТАВРОПОЛЬСКОГО КРАЯ</w:t>
      </w:r>
      <w:r w:rsidRPr="0010594A">
        <w:rPr>
          <w:rFonts w:ascii="Arial" w:hAnsi="Arial" w:cs="Arial"/>
          <w:szCs w:val="24"/>
          <w:lang w:val="ru-RU"/>
        </w:rPr>
        <w:t xml:space="preserve">» </w:t>
      </w:r>
    </w:p>
    <w:p w:rsidR="0010594A" w:rsidRPr="0010594A" w:rsidRDefault="0010594A" w:rsidP="00AE604B">
      <w:pPr>
        <w:rPr>
          <w:lang w:eastAsia="x-none"/>
        </w:rPr>
      </w:pPr>
    </w:p>
    <w:p w:rsidR="003065B3" w:rsidRPr="0010594A" w:rsidRDefault="0010594A" w:rsidP="00AE604B">
      <w:pPr>
        <w:pStyle w:val="1"/>
        <w:spacing w:before="0" w:after="0"/>
        <w:rPr>
          <w:rFonts w:ascii="Arial" w:hAnsi="Arial" w:cs="Arial"/>
          <w:szCs w:val="24"/>
          <w:lang w:val="ru-RU"/>
        </w:rPr>
      </w:pPr>
      <w:r w:rsidRPr="0010594A">
        <w:rPr>
          <w:rFonts w:ascii="Arial" w:hAnsi="Arial" w:cs="Arial"/>
          <w:szCs w:val="24"/>
        </w:rPr>
        <w:t xml:space="preserve">ПАСПОРТ ПОДПРОГРАММЫ </w:t>
      </w:r>
      <w:r w:rsidRPr="0010594A">
        <w:rPr>
          <w:rFonts w:ascii="Arial" w:hAnsi="Arial" w:cs="Arial"/>
          <w:szCs w:val="24"/>
          <w:lang w:val="ru-RU"/>
        </w:rPr>
        <w:t>«</w:t>
      </w:r>
      <w:r w:rsidRPr="0010594A">
        <w:rPr>
          <w:rFonts w:ascii="Arial" w:hAnsi="Arial" w:cs="Arial"/>
          <w:szCs w:val="24"/>
        </w:rPr>
        <w:t>ПОЖАРНАЯ БЕЗОПАСНОСТЬ ОБРАЗОВАТЕЛЬНЫХ ОРГАНИЗАЦИЙ ИПАТОВСКОГО МУНИЦИПАЛЬНОГО ОКРУГА СТАВРОПОЛЬСКОГО КРАЯ</w:t>
      </w:r>
      <w:r w:rsidRPr="0010594A">
        <w:rPr>
          <w:rFonts w:ascii="Arial" w:hAnsi="Arial" w:cs="Arial"/>
          <w:szCs w:val="24"/>
          <w:lang w:val="ru-RU"/>
        </w:rPr>
        <w:t xml:space="preserve">» </w:t>
      </w:r>
    </w:p>
    <w:p w:rsidR="0010594A" w:rsidRPr="0010594A" w:rsidRDefault="0010594A" w:rsidP="00AE604B">
      <w:pPr>
        <w:rPr>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54"/>
      </w:tblGrid>
      <w:tr w:rsidR="003065B3" w:rsidRPr="003065B3" w:rsidTr="0010594A">
        <w:tc>
          <w:tcPr>
            <w:tcW w:w="3402"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t>Наименование Подпрограммы</w:t>
            </w:r>
          </w:p>
        </w:tc>
        <w:tc>
          <w:tcPr>
            <w:tcW w:w="5954" w:type="dxa"/>
          </w:tcPr>
          <w:p w:rsidR="003065B3" w:rsidRPr="003065B3" w:rsidRDefault="003065B3" w:rsidP="00AE604B">
            <w:pPr>
              <w:pStyle w:val="af3"/>
              <w:rPr>
                <w:rFonts w:ascii="Arial" w:hAnsi="Arial" w:cs="Arial"/>
              </w:rPr>
            </w:pPr>
            <w:r w:rsidRPr="003065B3">
              <w:rPr>
                <w:rFonts w:ascii="Arial" w:hAnsi="Arial" w:cs="Arial"/>
              </w:rPr>
              <w:t xml:space="preserve"> Пожарная безопасность образовательных организаций Ипатовского муниципального округа Ставропольского края (далее - Подпрограмма)</w:t>
            </w:r>
          </w:p>
          <w:p w:rsidR="003065B3" w:rsidRPr="003065B3" w:rsidRDefault="003065B3" w:rsidP="00AE604B">
            <w:pPr>
              <w:rPr>
                <w:rFonts w:ascii="Arial" w:hAnsi="Arial" w:cs="Arial"/>
                <w:sz w:val="24"/>
                <w:szCs w:val="24"/>
              </w:rPr>
            </w:pPr>
          </w:p>
        </w:tc>
      </w:tr>
      <w:tr w:rsidR="003065B3" w:rsidRPr="003065B3" w:rsidTr="0010594A">
        <w:tc>
          <w:tcPr>
            <w:tcW w:w="3402"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t>Ответственный исполнитель Подпрограммы</w:t>
            </w:r>
          </w:p>
        </w:tc>
        <w:tc>
          <w:tcPr>
            <w:tcW w:w="5954" w:type="dxa"/>
          </w:tcPr>
          <w:p w:rsidR="003065B3" w:rsidRPr="003065B3" w:rsidRDefault="003065B3" w:rsidP="00AE604B">
            <w:pPr>
              <w:pStyle w:val="af3"/>
              <w:rPr>
                <w:rFonts w:ascii="Arial" w:hAnsi="Arial" w:cs="Arial"/>
              </w:rPr>
            </w:pPr>
            <w:r w:rsidRPr="003065B3">
              <w:rPr>
                <w:rFonts w:ascii="Arial" w:hAnsi="Arial" w:cs="Arial"/>
              </w:rPr>
              <w:t>отдел образования администрации Ипатовского муниципального округа Ставропольского края (далее - отдел образования)</w:t>
            </w:r>
          </w:p>
          <w:p w:rsidR="003065B3" w:rsidRPr="003065B3" w:rsidRDefault="003065B3" w:rsidP="00AE604B">
            <w:pPr>
              <w:rPr>
                <w:rFonts w:ascii="Arial" w:hAnsi="Arial" w:cs="Arial"/>
                <w:sz w:val="24"/>
                <w:szCs w:val="24"/>
              </w:rPr>
            </w:pPr>
          </w:p>
        </w:tc>
      </w:tr>
      <w:tr w:rsidR="003065B3" w:rsidRPr="003065B3" w:rsidTr="0010594A">
        <w:tc>
          <w:tcPr>
            <w:tcW w:w="3402" w:type="dxa"/>
          </w:tcPr>
          <w:p w:rsidR="003065B3" w:rsidRPr="003065B3" w:rsidRDefault="003065B3" w:rsidP="00AE604B">
            <w:pPr>
              <w:pStyle w:val="af5"/>
              <w:rPr>
                <w:rFonts w:ascii="Arial" w:hAnsi="Arial" w:cs="Arial"/>
              </w:rPr>
            </w:pPr>
            <w:r w:rsidRPr="003065B3">
              <w:rPr>
                <w:rStyle w:val="ac"/>
                <w:rFonts w:ascii="Arial" w:hAnsi="Arial" w:cs="Arial"/>
                <w:b w:val="0"/>
                <w:bCs/>
                <w:color w:val="auto"/>
              </w:rPr>
              <w:t>Соисполнитель Подпрограммы</w:t>
            </w:r>
          </w:p>
        </w:tc>
        <w:tc>
          <w:tcPr>
            <w:tcW w:w="5954" w:type="dxa"/>
          </w:tcPr>
          <w:p w:rsidR="003065B3" w:rsidRPr="003065B3" w:rsidRDefault="003065B3" w:rsidP="00AE604B">
            <w:pPr>
              <w:pStyle w:val="af3"/>
              <w:rPr>
                <w:rFonts w:ascii="Arial" w:hAnsi="Arial" w:cs="Arial"/>
              </w:rPr>
            </w:pPr>
            <w:r w:rsidRPr="003065B3">
              <w:rPr>
                <w:rFonts w:ascii="Arial" w:hAnsi="Arial" w:cs="Arial"/>
              </w:rPr>
              <w:t>нет</w:t>
            </w:r>
          </w:p>
        </w:tc>
      </w:tr>
      <w:tr w:rsidR="003065B3" w:rsidRPr="003065B3" w:rsidTr="0010594A">
        <w:tc>
          <w:tcPr>
            <w:tcW w:w="3402" w:type="dxa"/>
          </w:tcPr>
          <w:p w:rsidR="003065B3" w:rsidRPr="003065B3" w:rsidRDefault="003065B3" w:rsidP="00AE604B">
            <w:pPr>
              <w:pStyle w:val="af5"/>
              <w:rPr>
                <w:rFonts w:ascii="Arial" w:hAnsi="Arial" w:cs="Arial"/>
                <w:b/>
              </w:rPr>
            </w:pPr>
            <w:r w:rsidRPr="003065B3">
              <w:rPr>
                <w:rStyle w:val="ac"/>
                <w:rFonts w:ascii="Arial" w:hAnsi="Arial" w:cs="Arial"/>
                <w:b w:val="0"/>
                <w:bCs/>
                <w:color w:val="auto"/>
              </w:rPr>
              <w:t>Участники Подпрограммы</w:t>
            </w:r>
          </w:p>
        </w:tc>
        <w:tc>
          <w:tcPr>
            <w:tcW w:w="5954" w:type="dxa"/>
          </w:tcPr>
          <w:p w:rsidR="003065B3" w:rsidRPr="003065B3" w:rsidRDefault="003065B3" w:rsidP="00AE604B">
            <w:pPr>
              <w:pStyle w:val="af3"/>
              <w:rPr>
                <w:rFonts w:ascii="Arial" w:hAnsi="Arial" w:cs="Arial"/>
              </w:rPr>
            </w:pPr>
            <w:r w:rsidRPr="003065B3">
              <w:rPr>
                <w:rFonts w:ascii="Arial" w:hAnsi="Arial" w:cs="Arial"/>
              </w:rPr>
              <w:t>образовательные организации Ипатовского муниципального округа Ставропольского края (далее - образовательные организации)</w:t>
            </w:r>
          </w:p>
          <w:p w:rsidR="003065B3" w:rsidRPr="003065B3" w:rsidRDefault="003065B3" w:rsidP="00AE604B">
            <w:pPr>
              <w:rPr>
                <w:rFonts w:ascii="Arial" w:hAnsi="Arial" w:cs="Arial"/>
                <w:sz w:val="24"/>
                <w:szCs w:val="24"/>
              </w:rPr>
            </w:pPr>
          </w:p>
        </w:tc>
      </w:tr>
      <w:tr w:rsidR="003065B3" w:rsidRPr="003065B3" w:rsidTr="0010594A">
        <w:tc>
          <w:tcPr>
            <w:tcW w:w="3402" w:type="dxa"/>
          </w:tcPr>
          <w:p w:rsidR="003065B3" w:rsidRPr="003065B3" w:rsidRDefault="003065B3" w:rsidP="00AE604B">
            <w:pPr>
              <w:pStyle w:val="af5"/>
              <w:rPr>
                <w:rFonts w:ascii="Arial" w:hAnsi="Arial" w:cs="Arial"/>
                <w:b/>
              </w:rPr>
            </w:pPr>
            <w:bookmarkStart w:id="73" w:name="sub_10205"/>
            <w:r w:rsidRPr="003065B3">
              <w:rPr>
                <w:rStyle w:val="ac"/>
                <w:rFonts w:ascii="Arial" w:hAnsi="Arial" w:cs="Arial"/>
                <w:b w:val="0"/>
                <w:bCs/>
                <w:color w:val="auto"/>
              </w:rPr>
              <w:t>Задачи Подпрограммы</w:t>
            </w:r>
            <w:bookmarkEnd w:id="73"/>
          </w:p>
        </w:tc>
        <w:tc>
          <w:tcPr>
            <w:tcW w:w="5954" w:type="dxa"/>
          </w:tcPr>
          <w:p w:rsidR="003065B3" w:rsidRPr="003065B3" w:rsidRDefault="003065B3" w:rsidP="00AE604B">
            <w:pPr>
              <w:pStyle w:val="af3"/>
              <w:rPr>
                <w:rFonts w:ascii="Arial" w:hAnsi="Arial" w:cs="Arial"/>
              </w:rPr>
            </w:pPr>
            <w:r w:rsidRPr="003065B3">
              <w:rPr>
                <w:rFonts w:ascii="Arial" w:hAnsi="Arial" w:cs="Arial"/>
              </w:rPr>
              <w:t>предотвращение пожаров в зданиях образовательных организаций Ипатовского муниципального округа Ставропольского края;</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74" w:name="sub_102051"/>
            <w:r w:rsidRPr="003065B3">
              <w:rPr>
                <w:rFonts w:ascii="Arial" w:hAnsi="Arial" w:cs="Arial"/>
              </w:rPr>
              <w:t>обеспечение первичных мер пожарной безопасности в образовательных организациях Ипатовского муниципального округа Ставропольского края</w:t>
            </w:r>
            <w:bookmarkEnd w:id="74"/>
          </w:p>
          <w:p w:rsidR="003065B3" w:rsidRPr="003065B3" w:rsidRDefault="003065B3" w:rsidP="00AE604B">
            <w:pPr>
              <w:rPr>
                <w:rFonts w:ascii="Arial" w:hAnsi="Arial" w:cs="Arial"/>
                <w:sz w:val="24"/>
                <w:szCs w:val="24"/>
              </w:rPr>
            </w:pPr>
          </w:p>
        </w:tc>
      </w:tr>
      <w:tr w:rsidR="003065B3" w:rsidRPr="003065B3" w:rsidTr="0010594A">
        <w:tc>
          <w:tcPr>
            <w:tcW w:w="3402" w:type="dxa"/>
          </w:tcPr>
          <w:p w:rsidR="003065B3" w:rsidRPr="003065B3" w:rsidRDefault="003065B3" w:rsidP="00AE604B">
            <w:pPr>
              <w:pStyle w:val="af5"/>
              <w:rPr>
                <w:rFonts w:ascii="Arial" w:hAnsi="Arial" w:cs="Arial"/>
                <w:b/>
              </w:rPr>
            </w:pPr>
            <w:bookmarkStart w:id="75" w:name="sub_10206"/>
            <w:r w:rsidRPr="003065B3">
              <w:rPr>
                <w:rStyle w:val="ac"/>
                <w:rFonts w:ascii="Arial" w:hAnsi="Arial" w:cs="Arial"/>
                <w:b w:val="0"/>
                <w:bCs/>
                <w:color w:val="auto"/>
              </w:rPr>
              <w:t>Показатели решения задач Подпрограммы</w:t>
            </w:r>
            <w:bookmarkEnd w:id="75"/>
          </w:p>
        </w:tc>
        <w:tc>
          <w:tcPr>
            <w:tcW w:w="5954" w:type="dxa"/>
          </w:tcPr>
          <w:p w:rsidR="003065B3" w:rsidRPr="003065B3" w:rsidRDefault="003065B3" w:rsidP="00AE604B">
            <w:pPr>
              <w:pStyle w:val="af3"/>
              <w:rPr>
                <w:rFonts w:ascii="Arial" w:hAnsi="Arial" w:cs="Arial"/>
              </w:rPr>
            </w:pPr>
            <w:r w:rsidRPr="003065B3">
              <w:rPr>
                <w:rFonts w:ascii="Arial" w:hAnsi="Arial" w:cs="Arial"/>
              </w:rPr>
              <w:t>количество муниципальных образовательных организаций, в которых произведена обработка огнезащитным составом деревянных конструкций зданий;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количество муниципальных образовательных организаций, в которых произведено устройство, ремонт и испытание наружных эвакуационных и пожарных лестниц на зданиях;</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муниципальных образовательных организаций, в которых произведено приобретение, монтаж, ТО и ремонт средств охранно-пожарной автоматики и оповещения о пожаре, в общей численности муниципальных образовательных организаций;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муниципальных образовательных организаций, в которых произведен ремонт источников противопожарного водоснабжения, в общей численности муниципальных образовательных организаций;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доля муниципальных образовательных организаций, в которых произведен ремонт и замена электропроводки, в общей численности муниципальных образовательных организаций;</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76" w:name="sub_102061"/>
            <w:r w:rsidRPr="003065B3">
              <w:rPr>
                <w:rFonts w:ascii="Arial" w:hAnsi="Arial" w:cs="Arial"/>
              </w:rPr>
              <w:t>доля образовательных организаций, охваченных средствами наглядной агитации по обеспечению пожарной безопасности от общего количества образовательных организаций</w:t>
            </w:r>
            <w:bookmarkEnd w:id="76"/>
          </w:p>
          <w:p w:rsidR="003065B3" w:rsidRPr="003065B3" w:rsidRDefault="003065B3" w:rsidP="00AE604B">
            <w:pPr>
              <w:rPr>
                <w:rFonts w:ascii="Arial" w:hAnsi="Arial" w:cs="Arial"/>
                <w:sz w:val="24"/>
                <w:szCs w:val="24"/>
              </w:rPr>
            </w:pPr>
          </w:p>
        </w:tc>
      </w:tr>
      <w:tr w:rsidR="003065B3" w:rsidRPr="003065B3" w:rsidTr="0010594A">
        <w:tc>
          <w:tcPr>
            <w:tcW w:w="3402" w:type="dxa"/>
          </w:tcPr>
          <w:p w:rsidR="003065B3" w:rsidRPr="003065B3" w:rsidRDefault="003065B3" w:rsidP="00AE604B">
            <w:pPr>
              <w:pStyle w:val="af5"/>
              <w:rPr>
                <w:rStyle w:val="ac"/>
                <w:rFonts w:ascii="Arial" w:hAnsi="Arial" w:cs="Arial"/>
                <w:b w:val="0"/>
                <w:bCs/>
                <w:color w:val="auto"/>
              </w:rPr>
            </w:pPr>
            <w:r w:rsidRPr="003065B3">
              <w:rPr>
                <w:rStyle w:val="ac"/>
                <w:rFonts w:ascii="Arial" w:hAnsi="Arial" w:cs="Arial"/>
                <w:b w:val="0"/>
                <w:bCs/>
                <w:color w:val="auto"/>
              </w:rPr>
              <w:lastRenderedPageBreak/>
              <w:t>Сроки реализации Подпрограммы</w:t>
            </w:r>
          </w:p>
          <w:p w:rsidR="003065B3" w:rsidRPr="003065B3" w:rsidRDefault="003065B3" w:rsidP="00AE604B">
            <w:pPr>
              <w:rPr>
                <w:rFonts w:ascii="Arial" w:hAnsi="Arial" w:cs="Arial"/>
                <w:sz w:val="24"/>
                <w:szCs w:val="24"/>
              </w:rPr>
            </w:pPr>
          </w:p>
        </w:tc>
        <w:tc>
          <w:tcPr>
            <w:tcW w:w="5954" w:type="dxa"/>
          </w:tcPr>
          <w:p w:rsidR="003065B3" w:rsidRPr="003065B3" w:rsidRDefault="003065B3" w:rsidP="00AE604B">
            <w:pPr>
              <w:pStyle w:val="af3"/>
              <w:rPr>
                <w:rFonts w:ascii="Arial" w:hAnsi="Arial" w:cs="Arial"/>
              </w:rPr>
            </w:pPr>
            <w:r w:rsidRPr="003065B3">
              <w:rPr>
                <w:rFonts w:ascii="Arial" w:hAnsi="Arial" w:cs="Arial"/>
              </w:rPr>
              <w:t>2024-2029годы</w:t>
            </w:r>
          </w:p>
        </w:tc>
      </w:tr>
      <w:tr w:rsidR="003065B3" w:rsidRPr="003065B3" w:rsidTr="0010594A">
        <w:tc>
          <w:tcPr>
            <w:tcW w:w="3402" w:type="dxa"/>
          </w:tcPr>
          <w:p w:rsidR="003065B3" w:rsidRPr="003065B3" w:rsidRDefault="003065B3" w:rsidP="00AE604B">
            <w:pPr>
              <w:pStyle w:val="af5"/>
              <w:rPr>
                <w:rFonts w:ascii="Arial" w:hAnsi="Arial" w:cs="Arial"/>
                <w:b/>
              </w:rPr>
            </w:pPr>
            <w:bookmarkStart w:id="77" w:name="sub_10208"/>
            <w:r w:rsidRPr="003065B3">
              <w:rPr>
                <w:rStyle w:val="ac"/>
                <w:rFonts w:ascii="Arial" w:hAnsi="Arial" w:cs="Arial"/>
                <w:b w:val="0"/>
                <w:bCs/>
                <w:color w:val="auto"/>
              </w:rPr>
              <w:t>Объемы и источники финансового обеспечения Подпрограммы</w:t>
            </w:r>
            <w:bookmarkEnd w:id="77"/>
          </w:p>
        </w:tc>
        <w:tc>
          <w:tcPr>
            <w:tcW w:w="5954" w:type="dxa"/>
          </w:tcPr>
          <w:p w:rsidR="003065B3" w:rsidRPr="003065B3" w:rsidRDefault="003065B3" w:rsidP="00AE604B">
            <w:pPr>
              <w:pStyle w:val="af3"/>
              <w:rPr>
                <w:rFonts w:ascii="Arial" w:hAnsi="Arial" w:cs="Arial"/>
              </w:rPr>
            </w:pPr>
            <w:r w:rsidRPr="003065B3">
              <w:rPr>
                <w:rFonts w:ascii="Arial" w:hAnsi="Arial" w:cs="Arial"/>
              </w:rPr>
              <w:t>Объем финансового обеспечения Подпрограммы за чет средств бюджета Ипатовского муниципального округа Ставропольского края составит 12132,0тыс.руб., в том числе по годам:</w:t>
            </w:r>
          </w:p>
          <w:p w:rsidR="003065B3" w:rsidRPr="003065B3" w:rsidRDefault="003065B3" w:rsidP="00AE604B">
            <w:pPr>
              <w:pStyle w:val="af3"/>
              <w:rPr>
                <w:rFonts w:ascii="Arial" w:hAnsi="Arial" w:cs="Arial"/>
              </w:rPr>
            </w:pPr>
            <w:r w:rsidRPr="003065B3">
              <w:rPr>
                <w:rFonts w:ascii="Arial" w:hAnsi="Arial" w:cs="Arial"/>
              </w:rPr>
              <w:t xml:space="preserve">в 2024 году – </w:t>
            </w:r>
            <w:proofErr w:type="gramStart"/>
            <w:r w:rsidRPr="003065B3">
              <w:rPr>
                <w:rFonts w:ascii="Arial" w:hAnsi="Arial" w:cs="Arial"/>
              </w:rPr>
              <w:t>2022,0тыс.рублей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2025 году – </w:t>
            </w:r>
            <w:proofErr w:type="gramStart"/>
            <w:r w:rsidRPr="003065B3">
              <w:rPr>
                <w:rFonts w:ascii="Arial" w:hAnsi="Arial" w:cs="Arial"/>
              </w:rPr>
              <w:t>2022,0тыс.рублей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2026 году - </w:t>
            </w:r>
            <w:proofErr w:type="gramStart"/>
            <w:r w:rsidRPr="003065B3">
              <w:rPr>
                <w:rFonts w:ascii="Arial" w:hAnsi="Arial" w:cs="Arial"/>
              </w:rPr>
              <w:t>2022,00тыс.рублей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2027 году - </w:t>
            </w:r>
            <w:proofErr w:type="gramStart"/>
            <w:r w:rsidRPr="003065B3">
              <w:rPr>
                <w:rFonts w:ascii="Arial" w:hAnsi="Arial" w:cs="Arial"/>
              </w:rPr>
              <w:t>2022,00тыс.рублей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2028 году – </w:t>
            </w:r>
            <w:proofErr w:type="gramStart"/>
            <w:r w:rsidRPr="003065B3">
              <w:rPr>
                <w:rFonts w:ascii="Arial" w:hAnsi="Arial" w:cs="Arial"/>
              </w:rPr>
              <w:t>2022,0тыс.рублей</w:t>
            </w:r>
            <w:proofErr w:type="gramEnd"/>
            <w:r w:rsidRPr="003065B3">
              <w:rPr>
                <w:rFonts w:ascii="Arial" w:hAnsi="Arial" w:cs="Arial"/>
              </w:rPr>
              <w:t>;</w:t>
            </w:r>
          </w:p>
          <w:p w:rsidR="003065B3" w:rsidRPr="003065B3" w:rsidRDefault="003065B3" w:rsidP="00AE604B">
            <w:pPr>
              <w:pStyle w:val="af3"/>
              <w:rPr>
                <w:rFonts w:ascii="Arial" w:hAnsi="Arial" w:cs="Arial"/>
              </w:rPr>
            </w:pPr>
            <w:r w:rsidRPr="003065B3">
              <w:rPr>
                <w:rFonts w:ascii="Arial" w:hAnsi="Arial" w:cs="Arial"/>
              </w:rPr>
              <w:t xml:space="preserve">в 2029 году – </w:t>
            </w:r>
            <w:proofErr w:type="gramStart"/>
            <w:r w:rsidRPr="003065B3">
              <w:rPr>
                <w:rFonts w:ascii="Arial" w:hAnsi="Arial" w:cs="Arial"/>
              </w:rPr>
              <w:t>2022,0тыс.рублей</w:t>
            </w:r>
            <w:proofErr w:type="gramEnd"/>
            <w:r w:rsidRPr="003065B3">
              <w:rPr>
                <w:rFonts w:ascii="Arial" w:hAnsi="Arial" w:cs="Arial"/>
              </w:rPr>
              <w:t>.</w:t>
            </w:r>
          </w:p>
          <w:p w:rsidR="003065B3" w:rsidRPr="003065B3" w:rsidRDefault="003065B3" w:rsidP="00AE604B">
            <w:pPr>
              <w:rPr>
                <w:rFonts w:ascii="Arial" w:hAnsi="Arial" w:cs="Arial"/>
                <w:sz w:val="24"/>
                <w:szCs w:val="24"/>
              </w:rPr>
            </w:pPr>
          </w:p>
        </w:tc>
      </w:tr>
      <w:tr w:rsidR="003065B3" w:rsidRPr="003065B3" w:rsidTr="0010594A">
        <w:tc>
          <w:tcPr>
            <w:tcW w:w="3402" w:type="dxa"/>
          </w:tcPr>
          <w:p w:rsidR="003065B3" w:rsidRPr="003065B3" w:rsidRDefault="003065B3" w:rsidP="00AE604B">
            <w:pPr>
              <w:pStyle w:val="af5"/>
              <w:rPr>
                <w:rFonts w:ascii="Arial" w:hAnsi="Arial" w:cs="Arial"/>
                <w:b/>
              </w:rPr>
            </w:pPr>
            <w:bookmarkStart w:id="78" w:name="sub_10209"/>
            <w:r w:rsidRPr="003065B3">
              <w:rPr>
                <w:rStyle w:val="ac"/>
                <w:rFonts w:ascii="Arial" w:hAnsi="Arial" w:cs="Arial"/>
                <w:b w:val="0"/>
                <w:bCs/>
                <w:color w:val="auto"/>
              </w:rPr>
              <w:t>Ожидаемые конечные результаты реализации Подпрограммы</w:t>
            </w:r>
            <w:bookmarkEnd w:id="78"/>
          </w:p>
        </w:tc>
        <w:tc>
          <w:tcPr>
            <w:tcW w:w="5954" w:type="dxa"/>
          </w:tcPr>
          <w:p w:rsidR="003065B3" w:rsidRPr="003065B3" w:rsidRDefault="003065B3" w:rsidP="00AE604B">
            <w:pPr>
              <w:pStyle w:val="af3"/>
              <w:rPr>
                <w:rFonts w:ascii="Arial" w:hAnsi="Arial" w:cs="Arial"/>
              </w:rPr>
            </w:pPr>
            <w:r w:rsidRPr="003065B3">
              <w:rPr>
                <w:rFonts w:ascii="Arial" w:hAnsi="Arial" w:cs="Arial"/>
              </w:rPr>
              <w:t>количество муниципальных образовательных организаций, в которых произведена обработка огнезащитным составом деревянных конструкций зданий в 2029 году составит 18 единиц;</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количество муниципальных образовательных организаций, в которых произведено устройство, ремонт и испытание наружных эвакуационных и пожарных лестниц на зданиях в 2029 году до 8 единиц;</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ежегодное сохранение доли муниципальных образовательных организаций, в которых произведено приобретение, монтаж, техническое обслуживание и ремонт средств охранно-пожарной автоматики и оповещения о пожаре в общей численности муниципальных образовательных организаций с 2024 по 2029 году на уровне 100,00%;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t>увеличение доли муниципальных образовательных организаций, в которых произведен ремонт источников противопожарного водоснабжения, в общей численности муниципальных образовательных организаций к 2029 году до 80,00%;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r w:rsidRPr="003065B3">
              <w:rPr>
                <w:rFonts w:ascii="Arial" w:hAnsi="Arial" w:cs="Arial"/>
              </w:rPr>
              <w:lastRenderedPageBreak/>
              <w:t>увеличение доли муниципальных образовательных организаций, в которых произведен ремонт и замена электропроводки в текущем году, в общей численности муниципальных образовательных организаций к 2026 году до 80,00%;</w:t>
            </w:r>
          </w:p>
          <w:p w:rsidR="003065B3" w:rsidRPr="003065B3" w:rsidRDefault="003065B3" w:rsidP="00AE604B">
            <w:pPr>
              <w:rPr>
                <w:rFonts w:ascii="Arial" w:hAnsi="Arial" w:cs="Arial"/>
                <w:sz w:val="24"/>
                <w:szCs w:val="24"/>
              </w:rPr>
            </w:pPr>
          </w:p>
          <w:p w:rsidR="003065B3" w:rsidRPr="003065B3" w:rsidRDefault="003065B3" w:rsidP="00AE604B">
            <w:pPr>
              <w:pStyle w:val="af3"/>
              <w:rPr>
                <w:rFonts w:ascii="Arial" w:hAnsi="Arial" w:cs="Arial"/>
              </w:rPr>
            </w:pPr>
            <w:bookmarkStart w:id="79" w:name="sub_102091"/>
            <w:r w:rsidRPr="003065B3">
              <w:rPr>
                <w:rFonts w:ascii="Arial" w:hAnsi="Arial" w:cs="Arial"/>
              </w:rPr>
              <w:t>увеличение образовательных организаций, охваченных средствами наглядной агитации по обеспечению пожарной безопасности в 2029 году до 100,00%</w:t>
            </w:r>
            <w:bookmarkEnd w:id="79"/>
          </w:p>
        </w:tc>
      </w:tr>
    </w:tbl>
    <w:p w:rsidR="003065B3" w:rsidRPr="003065B3" w:rsidRDefault="003065B3" w:rsidP="00AE604B">
      <w:pPr>
        <w:rPr>
          <w:rFonts w:ascii="Arial" w:hAnsi="Arial" w:cs="Arial"/>
          <w:sz w:val="24"/>
          <w:szCs w:val="24"/>
        </w:rPr>
      </w:pPr>
    </w:p>
    <w:p w:rsidR="003065B3" w:rsidRPr="0010594A" w:rsidRDefault="0010594A" w:rsidP="00AE604B">
      <w:pPr>
        <w:pStyle w:val="1"/>
        <w:spacing w:before="0" w:after="0"/>
        <w:rPr>
          <w:rFonts w:ascii="Arial" w:hAnsi="Arial" w:cs="Arial"/>
          <w:sz w:val="30"/>
          <w:szCs w:val="30"/>
        </w:rPr>
      </w:pPr>
      <w:r w:rsidRPr="0010594A">
        <w:rPr>
          <w:rFonts w:ascii="Arial" w:hAnsi="Arial" w:cs="Arial"/>
          <w:sz w:val="30"/>
          <w:szCs w:val="30"/>
        </w:rPr>
        <w:t>ХАРАКТЕРИСТИКА ОСНОВНЫХ МЕРОПРИЯТИЙ ПОДПРОГРАММЫ</w:t>
      </w:r>
    </w:p>
    <w:p w:rsidR="003065B3" w:rsidRPr="003065B3" w:rsidRDefault="003065B3" w:rsidP="00AE604B">
      <w:pPr>
        <w:rPr>
          <w:rFonts w:ascii="Arial" w:hAnsi="Arial" w:cs="Arial"/>
          <w:sz w:val="24"/>
          <w:szCs w:val="24"/>
        </w:rPr>
      </w:pPr>
    </w:p>
    <w:p w:rsidR="003065B3" w:rsidRPr="003065B3" w:rsidRDefault="003065B3" w:rsidP="00AE604B">
      <w:pPr>
        <w:rPr>
          <w:rFonts w:ascii="Arial" w:hAnsi="Arial" w:cs="Arial"/>
          <w:sz w:val="24"/>
          <w:szCs w:val="24"/>
        </w:rPr>
      </w:pPr>
      <w:bookmarkStart w:id="80" w:name="sub_12001"/>
      <w:r w:rsidRPr="003065B3">
        <w:rPr>
          <w:rFonts w:ascii="Arial" w:hAnsi="Arial" w:cs="Arial"/>
          <w:sz w:val="24"/>
          <w:szCs w:val="24"/>
        </w:rPr>
        <w:t>Подпрограммой предусмотрена реализация следующих основных мероприятий:</w:t>
      </w:r>
    </w:p>
    <w:p w:rsidR="003065B3" w:rsidRPr="003065B3" w:rsidRDefault="0010594A" w:rsidP="00AE604B">
      <w:pPr>
        <w:widowControl w:val="0"/>
        <w:autoSpaceDE w:val="0"/>
        <w:autoSpaceDN w:val="0"/>
        <w:adjustRightInd w:val="0"/>
        <w:ind w:firstLine="567"/>
        <w:rPr>
          <w:rFonts w:ascii="Arial" w:hAnsi="Arial" w:cs="Arial"/>
          <w:sz w:val="24"/>
          <w:szCs w:val="24"/>
        </w:rPr>
      </w:pPr>
      <w:bookmarkStart w:id="81" w:name="sub_1201"/>
      <w:bookmarkEnd w:id="80"/>
      <w:r>
        <w:rPr>
          <w:rFonts w:ascii="Arial" w:hAnsi="Arial" w:cs="Arial"/>
          <w:sz w:val="24"/>
          <w:szCs w:val="24"/>
        </w:rPr>
        <w:t xml:space="preserve">1. </w:t>
      </w:r>
      <w:r w:rsidR="003065B3" w:rsidRPr="003065B3">
        <w:rPr>
          <w:rFonts w:ascii="Arial" w:hAnsi="Arial" w:cs="Arial"/>
          <w:sz w:val="24"/>
          <w:szCs w:val="24"/>
        </w:rPr>
        <w:t>Мероприятия по предотвращению пожаров в зданиях образовательных организаций Ипатовского муниципального округа Ставропольского края.</w:t>
      </w:r>
    </w:p>
    <w:p w:rsidR="003065B3" w:rsidRPr="003065B3" w:rsidRDefault="003065B3" w:rsidP="00AE604B">
      <w:pPr>
        <w:ind w:firstLine="567"/>
        <w:rPr>
          <w:rFonts w:ascii="Arial" w:hAnsi="Arial" w:cs="Arial"/>
          <w:sz w:val="24"/>
          <w:szCs w:val="24"/>
        </w:rPr>
      </w:pPr>
      <w:bookmarkStart w:id="82" w:name="sub_12011"/>
      <w:bookmarkEnd w:id="81"/>
      <w:r w:rsidRPr="003065B3">
        <w:rPr>
          <w:rFonts w:ascii="Arial" w:hAnsi="Arial" w:cs="Arial"/>
          <w:sz w:val="24"/>
          <w:szCs w:val="24"/>
        </w:rPr>
        <w:t>Ответственным за реализацию данного основного мероприятия является отдел образования. Кроме того, реализация данного основного мероприятия осуществляется участниками Подпрограммы образовательными организациями.</w:t>
      </w:r>
    </w:p>
    <w:p w:rsidR="003065B3" w:rsidRPr="003065B3" w:rsidRDefault="003065B3" w:rsidP="00AE604B">
      <w:pPr>
        <w:ind w:firstLine="567"/>
        <w:rPr>
          <w:rFonts w:ascii="Arial" w:hAnsi="Arial" w:cs="Arial"/>
          <w:sz w:val="24"/>
          <w:szCs w:val="24"/>
        </w:rPr>
      </w:pPr>
      <w:r w:rsidRPr="003065B3">
        <w:rPr>
          <w:rFonts w:ascii="Arial" w:hAnsi="Arial" w:cs="Arial"/>
          <w:sz w:val="24"/>
          <w:szCs w:val="24"/>
        </w:rPr>
        <w:t>В рамках данного основного мероприятия Подпрограммы предполагается проведение обработки огнезащитным составом деревянных конструкций зданий муниципальных образовательных организаций, устройство, ремонт и испытание наружных эвакуационных и пожарных лестниц и ограждений на кровлях зданий, ремонт источников противопожарного водоснабжения, а также ремонт и замена электропроводки, приобретение, монтаж, техническое обслуживание и ремонт средств охранно-пожарной автоматики и оповещения о пожаре, приобретение первичных средств пожаротушения, приобретение и установка светильников на путях эвакуации, доводчиков на двери, средств индивидуальной защиты учащихся и воспитанников, планов эвакуации, указателей, схем и обозначений и другие противопожарные мероприятия.</w:t>
      </w:r>
    </w:p>
    <w:p w:rsidR="003065B3" w:rsidRPr="003065B3" w:rsidRDefault="003065B3" w:rsidP="00AE604B">
      <w:pPr>
        <w:ind w:firstLine="567"/>
        <w:rPr>
          <w:rFonts w:ascii="Arial" w:hAnsi="Arial" w:cs="Arial"/>
          <w:strike/>
          <w:sz w:val="24"/>
          <w:szCs w:val="24"/>
        </w:rPr>
      </w:pPr>
      <w:bookmarkStart w:id="83" w:name="sub_12012"/>
      <w:bookmarkEnd w:id="82"/>
      <w:r w:rsidRPr="003065B3">
        <w:rPr>
          <w:rFonts w:ascii="Arial" w:hAnsi="Arial" w:cs="Arial"/>
          <w:sz w:val="24"/>
          <w:szCs w:val="24"/>
        </w:rPr>
        <w:t xml:space="preserve">Непосредственным результатом реализации данного основного мероприятия Подпрограммы станет: </w:t>
      </w:r>
    </w:p>
    <w:p w:rsidR="003065B3" w:rsidRPr="003065B3" w:rsidRDefault="003065B3" w:rsidP="00AE604B">
      <w:pPr>
        <w:pStyle w:val="af3"/>
        <w:ind w:firstLine="567"/>
        <w:rPr>
          <w:rFonts w:ascii="Arial" w:hAnsi="Arial" w:cs="Arial"/>
        </w:rPr>
      </w:pPr>
      <w:r w:rsidRPr="003065B3">
        <w:rPr>
          <w:rFonts w:ascii="Arial" w:hAnsi="Arial" w:cs="Arial"/>
        </w:rPr>
        <w:t>количество муниципальных образовательных организаций, в которых произведена обработка огнезащитным составом деревянных конструкций зданий в 2029 году составит 18 единиц;</w:t>
      </w:r>
    </w:p>
    <w:p w:rsidR="003065B3" w:rsidRPr="003065B3" w:rsidRDefault="003065B3" w:rsidP="00AE604B">
      <w:pPr>
        <w:pStyle w:val="af3"/>
        <w:ind w:firstLine="567"/>
        <w:rPr>
          <w:rFonts w:ascii="Arial" w:hAnsi="Arial" w:cs="Arial"/>
        </w:rPr>
      </w:pPr>
      <w:r w:rsidRPr="003065B3">
        <w:rPr>
          <w:rFonts w:ascii="Arial" w:hAnsi="Arial" w:cs="Arial"/>
        </w:rPr>
        <w:t>количество муниципальных образовательных организаций, в которых произведено устройство, ремонт и испытание наружных эвакуационных и пожарных лестниц на зданиях в 2029 году до 8 единиц;</w:t>
      </w:r>
    </w:p>
    <w:p w:rsidR="003065B3" w:rsidRPr="003065B3" w:rsidRDefault="003065B3" w:rsidP="00AE604B">
      <w:pPr>
        <w:pStyle w:val="af3"/>
        <w:ind w:firstLine="567"/>
        <w:rPr>
          <w:rFonts w:ascii="Arial" w:hAnsi="Arial" w:cs="Arial"/>
        </w:rPr>
      </w:pPr>
      <w:r w:rsidRPr="003065B3">
        <w:rPr>
          <w:rFonts w:ascii="Arial" w:hAnsi="Arial" w:cs="Arial"/>
        </w:rPr>
        <w:t>ежегодное сохранение доли муниципальных образовательных организаций, в которых произведено приобретение, монтаж, ТО и ремонт средств охранно-пожарной автоматики и оповещения о пожаре в общей численности муниципальных образовательных организаций с 2024 по 2029 год на уровне 100,00%;</w:t>
      </w:r>
    </w:p>
    <w:p w:rsidR="003065B3" w:rsidRPr="003065B3" w:rsidRDefault="003065B3" w:rsidP="00AE604B">
      <w:pPr>
        <w:pStyle w:val="af3"/>
        <w:ind w:firstLine="567"/>
        <w:rPr>
          <w:rFonts w:ascii="Arial" w:hAnsi="Arial" w:cs="Arial"/>
        </w:rPr>
      </w:pPr>
      <w:r w:rsidRPr="003065B3">
        <w:rPr>
          <w:rFonts w:ascii="Arial" w:hAnsi="Arial" w:cs="Arial"/>
        </w:rPr>
        <w:t>увеличение доли муниципальных образовательных организаций, в которых произведен ремонт источников противопожарного водоснабжения, в общей численности муниципальных образовательных организаций к 2029 году до 80,00%;</w:t>
      </w:r>
    </w:p>
    <w:p w:rsidR="003065B3" w:rsidRPr="003065B3" w:rsidRDefault="003065B3" w:rsidP="00AE604B">
      <w:pPr>
        <w:pStyle w:val="af3"/>
        <w:ind w:firstLine="567"/>
        <w:rPr>
          <w:rFonts w:ascii="Arial" w:hAnsi="Arial" w:cs="Arial"/>
        </w:rPr>
      </w:pPr>
      <w:r w:rsidRPr="003065B3">
        <w:rPr>
          <w:rFonts w:ascii="Arial" w:hAnsi="Arial" w:cs="Arial"/>
        </w:rPr>
        <w:t xml:space="preserve">увеличение доли муниципальных образовательных организаций, в которых произведен ремонт и замена электропроводки в текущем году, в общей численности муниципальных образовательных организаций к 2026 году до </w:t>
      </w:r>
      <w:r w:rsidRPr="003065B3">
        <w:rPr>
          <w:rFonts w:ascii="Arial" w:hAnsi="Arial" w:cs="Arial"/>
        </w:rPr>
        <w:lastRenderedPageBreak/>
        <w:t>80,00%;</w:t>
      </w:r>
    </w:p>
    <w:p w:rsidR="003065B3" w:rsidRPr="003065B3" w:rsidRDefault="003065B3" w:rsidP="00AE604B">
      <w:pPr>
        <w:ind w:firstLine="567"/>
        <w:rPr>
          <w:rFonts w:ascii="Arial" w:hAnsi="Arial" w:cs="Arial"/>
          <w:sz w:val="24"/>
          <w:szCs w:val="24"/>
        </w:rPr>
      </w:pPr>
      <w:bookmarkStart w:id="84" w:name="sub_1202"/>
      <w:bookmarkEnd w:id="83"/>
      <w:r w:rsidRPr="003065B3">
        <w:rPr>
          <w:rFonts w:ascii="Arial" w:hAnsi="Arial" w:cs="Arial"/>
          <w:sz w:val="24"/>
          <w:szCs w:val="24"/>
        </w:rPr>
        <w:t>2. Мероприятия по обеспечению первичных мер пожарной безопасности в образовательных организациях Ипатовского муниципального округа Ставропольского края.</w:t>
      </w:r>
    </w:p>
    <w:p w:rsidR="003065B3" w:rsidRPr="003065B3" w:rsidRDefault="003065B3" w:rsidP="00AE604B">
      <w:pPr>
        <w:ind w:firstLine="567"/>
        <w:rPr>
          <w:rFonts w:ascii="Arial" w:hAnsi="Arial" w:cs="Arial"/>
          <w:sz w:val="24"/>
          <w:szCs w:val="24"/>
        </w:rPr>
      </w:pPr>
      <w:bookmarkStart w:id="85" w:name="sub_12021"/>
      <w:bookmarkEnd w:id="84"/>
      <w:r w:rsidRPr="003065B3">
        <w:rPr>
          <w:rFonts w:ascii="Arial" w:hAnsi="Arial" w:cs="Arial"/>
          <w:sz w:val="24"/>
          <w:szCs w:val="24"/>
        </w:rPr>
        <w:t>Ответственным за реализацию данного основного мероприятия является отдел образования. Кроме того, реализация данного основного мероприятия осуществляется участниками Подпрограммы образовательными организациями.</w:t>
      </w:r>
    </w:p>
    <w:p w:rsidR="003065B3" w:rsidRPr="003065B3" w:rsidRDefault="003065B3" w:rsidP="00AE604B">
      <w:pPr>
        <w:ind w:firstLine="567"/>
        <w:rPr>
          <w:rFonts w:ascii="Arial" w:hAnsi="Arial" w:cs="Arial"/>
          <w:sz w:val="24"/>
          <w:szCs w:val="24"/>
        </w:rPr>
      </w:pPr>
      <w:r w:rsidRPr="003065B3">
        <w:rPr>
          <w:rFonts w:ascii="Arial" w:hAnsi="Arial" w:cs="Arial"/>
          <w:sz w:val="24"/>
          <w:szCs w:val="24"/>
        </w:rPr>
        <w:t>В рамках данного основного мероприятия предполагается обеспечение образовательных организаций средствами наглядной агитации по обеспечению пожарной безопасности.</w:t>
      </w:r>
    </w:p>
    <w:p w:rsidR="003065B3" w:rsidRPr="003065B3" w:rsidRDefault="003065B3" w:rsidP="00AE604B">
      <w:pPr>
        <w:ind w:firstLine="567"/>
        <w:rPr>
          <w:rFonts w:ascii="Arial" w:hAnsi="Arial" w:cs="Arial"/>
          <w:sz w:val="24"/>
          <w:szCs w:val="24"/>
        </w:rPr>
      </w:pPr>
      <w:bookmarkStart w:id="86" w:name="sub_12022"/>
      <w:bookmarkEnd w:id="85"/>
      <w:r w:rsidRPr="003065B3">
        <w:rPr>
          <w:rFonts w:ascii="Arial" w:hAnsi="Arial" w:cs="Arial"/>
          <w:sz w:val="24"/>
          <w:szCs w:val="24"/>
        </w:rPr>
        <w:t>Непосредственным результатом реализации данного основного мероприятия Подпрограммы станет стопроцентный охват образовательных организаций средствами наглядной агитации по обеспечению пожарной безопасности к 2029 г.</w:t>
      </w:r>
    </w:p>
    <w:p w:rsidR="003065B3" w:rsidRPr="003065B3" w:rsidRDefault="003065B3" w:rsidP="00AE604B">
      <w:pPr>
        <w:ind w:firstLine="567"/>
        <w:jc w:val="right"/>
        <w:rPr>
          <w:rStyle w:val="ac"/>
          <w:rFonts w:ascii="Arial" w:hAnsi="Arial" w:cs="Arial"/>
          <w:bCs/>
          <w:color w:val="auto"/>
          <w:sz w:val="24"/>
          <w:szCs w:val="24"/>
        </w:rPr>
      </w:pPr>
      <w:bookmarkStart w:id="87" w:name="sub_1003"/>
      <w:bookmarkEnd w:id="86"/>
    </w:p>
    <w:p w:rsidR="003065B3" w:rsidRPr="003065B3" w:rsidRDefault="003065B3" w:rsidP="00AE604B">
      <w:pPr>
        <w:ind w:firstLine="567"/>
        <w:jc w:val="right"/>
        <w:rPr>
          <w:rStyle w:val="ac"/>
          <w:rFonts w:ascii="Arial" w:hAnsi="Arial" w:cs="Arial"/>
          <w:bCs/>
          <w:color w:val="auto"/>
          <w:sz w:val="24"/>
          <w:szCs w:val="24"/>
        </w:rPr>
      </w:pPr>
    </w:p>
    <w:p w:rsidR="00A66345" w:rsidRPr="00AE604B" w:rsidRDefault="00A66345" w:rsidP="00AE604B">
      <w:pPr>
        <w:ind w:firstLine="567"/>
        <w:jc w:val="right"/>
        <w:rPr>
          <w:rStyle w:val="ac"/>
          <w:rFonts w:ascii="Arial" w:hAnsi="Arial" w:cs="Arial"/>
          <w:bCs/>
          <w:color w:val="auto"/>
          <w:sz w:val="32"/>
          <w:szCs w:val="24"/>
        </w:rPr>
      </w:pPr>
      <w:r w:rsidRPr="00AE604B">
        <w:rPr>
          <w:rStyle w:val="ac"/>
          <w:rFonts w:ascii="Arial" w:hAnsi="Arial" w:cs="Arial"/>
          <w:bCs/>
          <w:color w:val="auto"/>
          <w:sz w:val="32"/>
          <w:szCs w:val="24"/>
        </w:rPr>
        <w:t>ПРИЛОЖЕНИЕ 3</w:t>
      </w:r>
    </w:p>
    <w:p w:rsidR="00AE604B" w:rsidRPr="00AE604B" w:rsidRDefault="003065B3" w:rsidP="00AE604B">
      <w:pPr>
        <w:ind w:firstLine="567"/>
        <w:jc w:val="right"/>
        <w:rPr>
          <w:rStyle w:val="ad"/>
          <w:rFonts w:ascii="Arial" w:hAnsi="Arial" w:cs="Arial"/>
          <w:color w:val="auto"/>
          <w:sz w:val="32"/>
          <w:szCs w:val="24"/>
        </w:rPr>
      </w:pPr>
      <w:r w:rsidRPr="00AE604B">
        <w:rPr>
          <w:rStyle w:val="ac"/>
          <w:rFonts w:ascii="Arial" w:hAnsi="Arial" w:cs="Arial"/>
          <w:bCs/>
          <w:color w:val="auto"/>
          <w:sz w:val="32"/>
          <w:szCs w:val="24"/>
        </w:rPr>
        <w:t xml:space="preserve">к </w:t>
      </w:r>
      <w:r w:rsidRPr="00AE604B">
        <w:rPr>
          <w:rStyle w:val="ad"/>
          <w:rFonts w:ascii="Arial" w:hAnsi="Arial" w:cs="Arial"/>
          <w:color w:val="auto"/>
          <w:sz w:val="32"/>
          <w:szCs w:val="24"/>
        </w:rPr>
        <w:t>муниципальной программе</w:t>
      </w:r>
    </w:p>
    <w:p w:rsidR="003065B3" w:rsidRPr="00AE604B" w:rsidRDefault="003065B3" w:rsidP="00AE604B">
      <w:pPr>
        <w:ind w:firstLine="567"/>
        <w:jc w:val="right"/>
        <w:rPr>
          <w:rStyle w:val="ac"/>
          <w:rFonts w:ascii="Arial" w:hAnsi="Arial" w:cs="Arial"/>
          <w:bCs/>
          <w:color w:val="auto"/>
          <w:sz w:val="32"/>
          <w:szCs w:val="24"/>
        </w:rPr>
      </w:pPr>
      <w:r w:rsidRPr="00AE604B">
        <w:rPr>
          <w:rStyle w:val="ac"/>
          <w:rFonts w:ascii="Arial" w:hAnsi="Arial" w:cs="Arial"/>
          <w:bCs/>
          <w:color w:val="auto"/>
          <w:sz w:val="32"/>
          <w:szCs w:val="24"/>
        </w:rPr>
        <w:t>«Развитие образования в</w:t>
      </w:r>
    </w:p>
    <w:p w:rsidR="003065B3" w:rsidRPr="00AE604B" w:rsidRDefault="003065B3" w:rsidP="00AE604B">
      <w:pPr>
        <w:ind w:firstLine="567"/>
        <w:jc w:val="right"/>
        <w:rPr>
          <w:rStyle w:val="ac"/>
          <w:rFonts w:ascii="Arial" w:hAnsi="Arial" w:cs="Arial"/>
          <w:bCs/>
          <w:color w:val="auto"/>
          <w:sz w:val="32"/>
          <w:szCs w:val="24"/>
        </w:rPr>
      </w:pPr>
      <w:r w:rsidRPr="00AE604B">
        <w:rPr>
          <w:rStyle w:val="ac"/>
          <w:rFonts w:ascii="Arial" w:hAnsi="Arial" w:cs="Arial"/>
          <w:bCs/>
          <w:color w:val="auto"/>
          <w:sz w:val="32"/>
          <w:szCs w:val="24"/>
        </w:rPr>
        <w:t>Ипатовском муниципальном округе</w:t>
      </w:r>
    </w:p>
    <w:p w:rsidR="003065B3" w:rsidRPr="00AE604B" w:rsidRDefault="003065B3" w:rsidP="00AE604B">
      <w:pPr>
        <w:ind w:firstLine="567"/>
        <w:jc w:val="right"/>
        <w:rPr>
          <w:rFonts w:ascii="Arial" w:hAnsi="Arial" w:cs="Arial"/>
          <w:b/>
          <w:sz w:val="32"/>
          <w:szCs w:val="24"/>
        </w:rPr>
      </w:pPr>
      <w:r w:rsidRPr="00AE604B">
        <w:rPr>
          <w:rStyle w:val="ac"/>
          <w:rFonts w:ascii="Arial" w:hAnsi="Arial" w:cs="Arial"/>
          <w:bCs/>
          <w:color w:val="auto"/>
          <w:sz w:val="32"/>
          <w:szCs w:val="24"/>
        </w:rPr>
        <w:t>Ставропольского края»</w:t>
      </w:r>
    </w:p>
    <w:bookmarkEnd w:id="87"/>
    <w:p w:rsidR="003065B3" w:rsidRDefault="003065B3" w:rsidP="00AE604B">
      <w:pPr>
        <w:ind w:firstLine="567"/>
        <w:rPr>
          <w:rFonts w:ascii="Arial" w:hAnsi="Arial" w:cs="Arial"/>
          <w:b/>
          <w:sz w:val="32"/>
          <w:szCs w:val="24"/>
        </w:rPr>
      </w:pPr>
    </w:p>
    <w:p w:rsidR="00AE604B" w:rsidRPr="00AE604B" w:rsidRDefault="00AE604B" w:rsidP="00AE604B">
      <w:pPr>
        <w:ind w:firstLine="567"/>
        <w:rPr>
          <w:rFonts w:ascii="Arial" w:hAnsi="Arial" w:cs="Arial"/>
          <w:b/>
          <w:sz w:val="32"/>
          <w:szCs w:val="24"/>
        </w:rPr>
      </w:pPr>
    </w:p>
    <w:p w:rsidR="003065B3" w:rsidRPr="00AE604B" w:rsidRDefault="00AE604B" w:rsidP="00AE604B">
      <w:pPr>
        <w:pStyle w:val="1"/>
        <w:spacing w:before="0" w:after="0"/>
        <w:ind w:firstLine="567"/>
        <w:rPr>
          <w:rFonts w:ascii="Arial" w:hAnsi="Arial" w:cs="Arial"/>
          <w:szCs w:val="24"/>
          <w:lang w:val="ru-RU"/>
        </w:rPr>
      </w:pPr>
      <w:r w:rsidRPr="00AE604B">
        <w:rPr>
          <w:rFonts w:ascii="Arial" w:hAnsi="Arial" w:cs="Arial"/>
          <w:szCs w:val="24"/>
        </w:rPr>
        <w:t xml:space="preserve">ПОДПРОГРАММА </w:t>
      </w:r>
      <w:r w:rsidRPr="00AE604B">
        <w:rPr>
          <w:rFonts w:ascii="Arial" w:hAnsi="Arial" w:cs="Arial"/>
          <w:szCs w:val="24"/>
          <w:lang w:val="ru-RU"/>
        </w:rPr>
        <w:t>«</w:t>
      </w:r>
      <w:r w:rsidRPr="00AE604B">
        <w:rPr>
          <w:rFonts w:ascii="Arial" w:hAnsi="Arial" w:cs="Arial"/>
          <w:szCs w:val="24"/>
        </w:rPr>
        <w:t xml:space="preserve">ОБЕСПЕЧЕНИЕ РЕАЛИЗАЦИИ МУНИЦИПАЛЬНОЙ ПРОГРАММЫ </w:t>
      </w:r>
      <w:r w:rsidRPr="00AE604B">
        <w:rPr>
          <w:rFonts w:ascii="Arial" w:hAnsi="Arial" w:cs="Arial"/>
          <w:szCs w:val="24"/>
          <w:lang w:val="ru-RU"/>
        </w:rPr>
        <w:t>«</w:t>
      </w:r>
      <w:r w:rsidRPr="00AE604B">
        <w:rPr>
          <w:rFonts w:ascii="Arial" w:hAnsi="Arial" w:cs="Arial"/>
          <w:szCs w:val="24"/>
        </w:rPr>
        <w:t>РАЗВИТИЕ ОБРАЗОВАНИЯ В ИПАТОВСКОМ МУНИЦИПАЛЬНОМ ОКРУГЕ СТАВРОПОЛЬСКОГО КРАЯ</w:t>
      </w:r>
      <w:r w:rsidRPr="00AE604B">
        <w:rPr>
          <w:rFonts w:ascii="Arial" w:hAnsi="Arial" w:cs="Arial"/>
          <w:szCs w:val="24"/>
          <w:lang w:val="ru-RU"/>
        </w:rPr>
        <w:t xml:space="preserve">» </w:t>
      </w:r>
      <w:r w:rsidRPr="00AE604B">
        <w:rPr>
          <w:rFonts w:ascii="Arial" w:hAnsi="Arial" w:cs="Arial"/>
          <w:szCs w:val="24"/>
        </w:rPr>
        <w:t>И ОБЩЕПРОГРАММНЫЕ МЕРОПРИЯТИЯ</w:t>
      </w:r>
      <w:r w:rsidRPr="00AE604B">
        <w:rPr>
          <w:rFonts w:ascii="Arial" w:hAnsi="Arial" w:cs="Arial"/>
          <w:szCs w:val="24"/>
          <w:lang w:val="ru-RU"/>
        </w:rPr>
        <w:t>»</w:t>
      </w:r>
    </w:p>
    <w:p w:rsidR="003065B3" w:rsidRPr="003065B3" w:rsidRDefault="003065B3" w:rsidP="00AE604B">
      <w:pPr>
        <w:ind w:firstLine="567"/>
        <w:rPr>
          <w:rFonts w:ascii="Arial" w:hAnsi="Arial" w:cs="Arial"/>
          <w:sz w:val="24"/>
          <w:szCs w:val="24"/>
        </w:rPr>
      </w:pPr>
    </w:p>
    <w:p w:rsidR="003065B3" w:rsidRPr="003065B3" w:rsidRDefault="003065B3" w:rsidP="00AE604B">
      <w:pPr>
        <w:ind w:firstLine="567"/>
        <w:rPr>
          <w:rFonts w:ascii="Arial" w:hAnsi="Arial" w:cs="Arial"/>
          <w:sz w:val="24"/>
          <w:szCs w:val="24"/>
        </w:rPr>
      </w:pPr>
      <w:bookmarkStart w:id="88" w:name="sub_1301"/>
      <w:r w:rsidRPr="003065B3">
        <w:rPr>
          <w:rFonts w:ascii="Arial" w:hAnsi="Arial" w:cs="Arial"/>
          <w:sz w:val="24"/>
          <w:szCs w:val="24"/>
        </w:rPr>
        <w:t xml:space="preserve">Подпрограмма «Обеспечение реализации муниципальной программы «Развитие образования в Ипатовском муниципальном округе Ставропольского края» и </w:t>
      </w:r>
      <w:proofErr w:type="spellStart"/>
      <w:r w:rsidRPr="003065B3">
        <w:rPr>
          <w:rFonts w:ascii="Arial" w:hAnsi="Arial" w:cs="Arial"/>
          <w:sz w:val="24"/>
          <w:szCs w:val="24"/>
        </w:rPr>
        <w:t>общепрограммные</w:t>
      </w:r>
      <w:proofErr w:type="spellEnd"/>
      <w:r w:rsidRPr="003065B3">
        <w:rPr>
          <w:rFonts w:ascii="Arial" w:hAnsi="Arial" w:cs="Arial"/>
          <w:sz w:val="24"/>
          <w:szCs w:val="24"/>
        </w:rPr>
        <w:t xml:space="preserve"> мероприятия» (далее соответственно - Подпрограмма) осуществляется в целях обеспечения реализации Программы и иных мероприятий.</w:t>
      </w:r>
    </w:p>
    <w:p w:rsidR="003065B3" w:rsidRPr="003065B3" w:rsidRDefault="003065B3" w:rsidP="00AE604B">
      <w:pPr>
        <w:ind w:firstLine="567"/>
        <w:rPr>
          <w:rFonts w:ascii="Arial" w:hAnsi="Arial" w:cs="Arial"/>
          <w:sz w:val="24"/>
          <w:szCs w:val="24"/>
        </w:rPr>
      </w:pPr>
      <w:bookmarkStart w:id="89" w:name="sub_1302"/>
      <w:bookmarkEnd w:id="88"/>
      <w:r w:rsidRPr="003065B3">
        <w:rPr>
          <w:rFonts w:ascii="Arial" w:hAnsi="Arial" w:cs="Arial"/>
          <w:sz w:val="24"/>
          <w:szCs w:val="24"/>
        </w:rPr>
        <w:t>Основными мероприятиями Подпрограммы являются:</w:t>
      </w:r>
    </w:p>
    <w:p w:rsidR="003065B3" w:rsidRPr="003065B3" w:rsidRDefault="003065B3" w:rsidP="00AE604B">
      <w:pPr>
        <w:ind w:firstLine="567"/>
        <w:rPr>
          <w:rFonts w:ascii="Arial" w:hAnsi="Arial" w:cs="Arial"/>
          <w:sz w:val="24"/>
          <w:szCs w:val="24"/>
        </w:rPr>
      </w:pPr>
      <w:bookmarkStart w:id="90" w:name="sub_1303"/>
      <w:bookmarkEnd w:id="89"/>
      <w:r w:rsidRPr="003065B3">
        <w:rPr>
          <w:rFonts w:ascii="Arial" w:hAnsi="Arial" w:cs="Arial"/>
          <w:sz w:val="24"/>
          <w:szCs w:val="24"/>
        </w:rPr>
        <w:t>1. «Обеспечение деятельности по реализации муниципальной программы «Развитие образования в Ипатовском муниципальном округе Ставропольского края» предполагает расходы на:</w:t>
      </w:r>
    </w:p>
    <w:p w:rsidR="003065B3" w:rsidRPr="003065B3" w:rsidRDefault="003065B3" w:rsidP="00AE604B">
      <w:pPr>
        <w:ind w:firstLine="567"/>
        <w:rPr>
          <w:rFonts w:ascii="Arial" w:hAnsi="Arial" w:cs="Arial"/>
          <w:sz w:val="24"/>
          <w:szCs w:val="24"/>
        </w:rPr>
      </w:pPr>
      <w:bookmarkStart w:id="91" w:name="sub_1304"/>
      <w:bookmarkEnd w:id="90"/>
      <w:r w:rsidRPr="003065B3">
        <w:rPr>
          <w:rFonts w:ascii="Arial" w:hAnsi="Arial" w:cs="Arial"/>
          <w:sz w:val="24"/>
          <w:szCs w:val="24"/>
        </w:rPr>
        <w:t>обеспечение функций отдела образования администрации Ипатовского муниципального округа Ставропольского края и муниципального казенного учреждения «Центр обеспечения деятельности отрасли образования» Ипатовского района Ставропольского края;</w:t>
      </w:r>
    </w:p>
    <w:p w:rsidR="003065B3" w:rsidRPr="003065B3" w:rsidRDefault="003065B3" w:rsidP="00AE604B">
      <w:pPr>
        <w:ind w:firstLine="567"/>
        <w:rPr>
          <w:rFonts w:ascii="Arial" w:hAnsi="Arial" w:cs="Arial"/>
          <w:sz w:val="24"/>
          <w:szCs w:val="24"/>
        </w:rPr>
      </w:pPr>
      <w:bookmarkStart w:id="92" w:name="sub_1305"/>
      <w:bookmarkEnd w:id="91"/>
      <w:r w:rsidRPr="003065B3">
        <w:rPr>
          <w:rFonts w:ascii="Arial" w:hAnsi="Arial" w:cs="Arial"/>
          <w:sz w:val="24"/>
          <w:szCs w:val="24"/>
        </w:rPr>
        <w:t>выплату по оплате труда работников отдела образования администрации Ипатовского муниципального округа Ставропольского края и муниципального казенного учреждения «Центр обеспечения деятельности отрасли образования» Ипатовского района Ставропольского края.</w:t>
      </w:r>
    </w:p>
    <w:p w:rsidR="003065B3" w:rsidRPr="003065B3" w:rsidRDefault="003065B3" w:rsidP="00AE604B">
      <w:pPr>
        <w:ind w:firstLine="567"/>
        <w:rPr>
          <w:rFonts w:ascii="Arial" w:hAnsi="Arial" w:cs="Arial"/>
          <w:sz w:val="24"/>
          <w:szCs w:val="24"/>
        </w:rPr>
      </w:pPr>
      <w:bookmarkStart w:id="93" w:name="sub_1306"/>
      <w:bookmarkEnd w:id="92"/>
      <w:r w:rsidRPr="003065B3">
        <w:rPr>
          <w:rFonts w:ascii="Arial" w:hAnsi="Arial" w:cs="Arial"/>
          <w:sz w:val="24"/>
          <w:szCs w:val="24"/>
        </w:rPr>
        <w:t>2. «Обеспечение деятельности по защите прав и законных интересов по опеке и попечительству» предполагает расходы на</w:t>
      </w:r>
      <w:bookmarkStart w:id="94" w:name="sub_1307"/>
      <w:bookmarkEnd w:id="93"/>
      <w:r w:rsidRPr="003065B3">
        <w:rPr>
          <w:rFonts w:ascii="Arial" w:hAnsi="Arial" w:cs="Arial"/>
          <w:sz w:val="24"/>
          <w:szCs w:val="24"/>
        </w:rPr>
        <w:t xml:space="preserve"> организацию и осуществление деятельности по опеке и попечительству в области образования.</w:t>
      </w:r>
    </w:p>
    <w:bookmarkEnd w:id="94"/>
    <w:p w:rsidR="00AE604B" w:rsidRDefault="00AE604B" w:rsidP="00AE604B">
      <w:pPr>
        <w:ind w:firstLine="567"/>
        <w:jc w:val="right"/>
        <w:rPr>
          <w:rStyle w:val="ac"/>
          <w:rFonts w:ascii="Arial" w:hAnsi="Arial" w:cs="Arial"/>
          <w:bCs/>
          <w:color w:val="auto"/>
          <w:sz w:val="24"/>
          <w:szCs w:val="24"/>
        </w:rPr>
        <w:sectPr w:rsidR="00AE604B" w:rsidSect="003065B3">
          <w:pgSz w:w="11906" w:h="16838"/>
          <w:pgMar w:top="1134" w:right="567" w:bottom="1134" w:left="1985" w:header="708" w:footer="708" w:gutter="0"/>
          <w:cols w:space="708"/>
          <w:docGrid w:linePitch="360"/>
        </w:sectPr>
      </w:pPr>
    </w:p>
    <w:p w:rsidR="003065B3" w:rsidRPr="00AE604B" w:rsidRDefault="00AE604B" w:rsidP="00AE604B">
      <w:pPr>
        <w:ind w:firstLine="567"/>
        <w:jc w:val="right"/>
        <w:rPr>
          <w:rFonts w:ascii="Arial" w:hAnsi="Arial" w:cs="Arial"/>
          <w:b/>
          <w:sz w:val="32"/>
          <w:szCs w:val="24"/>
        </w:rPr>
      </w:pPr>
      <w:r w:rsidRPr="00AE604B">
        <w:rPr>
          <w:rStyle w:val="ac"/>
          <w:rFonts w:ascii="Arial" w:hAnsi="Arial" w:cs="Arial"/>
          <w:bCs/>
          <w:color w:val="auto"/>
          <w:sz w:val="32"/>
          <w:szCs w:val="24"/>
        </w:rPr>
        <w:lastRenderedPageBreak/>
        <w:t>ПРИЛОЖЕНИЕ 4</w:t>
      </w:r>
    </w:p>
    <w:p w:rsidR="003065B3" w:rsidRPr="00AE604B" w:rsidRDefault="003065B3" w:rsidP="00AE604B">
      <w:pPr>
        <w:ind w:firstLine="567"/>
        <w:jc w:val="right"/>
        <w:rPr>
          <w:rFonts w:ascii="Arial" w:hAnsi="Arial" w:cs="Arial"/>
          <w:b/>
          <w:sz w:val="32"/>
          <w:szCs w:val="24"/>
        </w:rPr>
      </w:pPr>
      <w:r w:rsidRPr="00AE604B">
        <w:rPr>
          <w:rStyle w:val="ac"/>
          <w:rFonts w:ascii="Arial" w:hAnsi="Arial" w:cs="Arial"/>
          <w:bCs/>
          <w:color w:val="auto"/>
          <w:sz w:val="32"/>
          <w:szCs w:val="24"/>
        </w:rPr>
        <w:t xml:space="preserve">к </w:t>
      </w:r>
      <w:r w:rsidRPr="00AE604B">
        <w:rPr>
          <w:rStyle w:val="ad"/>
          <w:rFonts w:ascii="Arial" w:hAnsi="Arial" w:cs="Arial"/>
          <w:color w:val="auto"/>
          <w:sz w:val="32"/>
          <w:szCs w:val="24"/>
        </w:rPr>
        <w:t>муниципальной программе</w:t>
      </w:r>
    </w:p>
    <w:p w:rsidR="003065B3" w:rsidRPr="00AE604B" w:rsidRDefault="003065B3" w:rsidP="00AE604B">
      <w:pPr>
        <w:ind w:firstLine="567"/>
        <w:jc w:val="right"/>
        <w:rPr>
          <w:rStyle w:val="ac"/>
          <w:rFonts w:ascii="Arial" w:hAnsi="Arial" w:cs="Arial"/>
          <w:bCs/>
          <w:color w:val="auto"/>
          <w:sz w:val="32"/>
          <w:szCs w:val="24"/>
        </w:rPr>
      </w:pPr>
      <w:r w:rsidRPr="00AE604B">
        <w:rPr>
          <w:rStyle w:val="ac"/>
          <w:rFonts w:ascii="Arial" w:hAnsi="Arial" w:cs="Arial"/>
          <w:bCs/>
          <w:color w:val="auto"/>
          <w:sz w:val="32"/>
          <w:szCs w:val="24"/>
        </w:rPr>
        <w:t>«Развитие образования</w:t>
      </w:r>
      <w:r w:rsidRPr="00AE604B">
        <w:rPr>
          <w:rFonts w:ascii="Arial" w:hAnsi="Arial" w:cs="Arial"/>
          <w:b/>
          <w:sz w:val="32"/>
          <w:szCs w:val="24"/>
        </w:rPr>
        <w:t xml:space="preserve"> </w:t>
      </w:r>
      <w:r w:rsidR="00AE604B" w:rsidRPr="00AE604B">
        <w:rPr>
          <w:rStyle w:val="ac"/>
          <w:rFonts w:ascii="Arial" w:hAnsi="Arial" w:cs="Arial"/>
          <w:bCs/>
          <w:color w:val="auto"/>
          <w:sz w:val="32"/>
          <w:szCs w:val="24"/>
        </w:rPr>
        <w:t>в</w:t>
      </w:r>
    </w:p>
    <w:p w:rsidR="003065B3" w:rsidRPr="00AE604B" w:rsidRDefault="003065B3" w:rsidP="00AE604B">
      <w:pPr>
        <w:ind w:firstLine="567"/>
        <w:jc w:val="right"/>
        <w:rPr>
          <w:rFonts w:ascii="Arial" w:hAnsi="Arial" w:cs="Arial"/>
          <w:b/>
          <w:sz w:val="32"/>
          <w:szCs w:val="24"/>
        </w:rPr>
      </w:pPr>
      <w:r w:rsidRPr="00AE604B">
        <w:rPr>
          <w:rStyle w:val="ac"/>
          <w:rFonts w:ascii="Arial" w:hAnsi="Arial" w:cs="Arial"/>
          <w:bCs/>
          <w:color w:val="auto"/>
          <w:sz w:val="32"/>
          <w:szCs w:val="24"/>
        </w:rPr>
        <w:t>Ипатовском муниципальном округе</w:t>
      </w:r>
    </w:p>
    <w:p w:rsidR="003065B3" w:rsidRPr="00AE604B" w:rsidRDefault="003065B3" w:rsidP="00AE604B">
      <w:pPr>
        <w:ind w:firstLine="567"/>
        <w:jc w:val="right"/>
        <w:rPr>
          <w:rFonts w:ascii="Arial" w:hAnsi="Arial" w:cs="Arial"/>
          <w:b/>
          <w:sz w:val="32"/>
          <w:szCs w:val="24"/>
        </w:rPr>
      </w:pPr>
      <w:r w:rsidRPr="00AE604B">
        <w:rPr>
          <w:rStyle w:val="ac"/>
          <w:rFonts w:ascii="Arial" w:hAnsi="Arial" w:cs="Arial"/>
          <w:bCs/>
          <w:color w:val="auto"/>
          <w:sz w:val="32"/>
          <w:szCs w:val="24"/>
        </w:rPr>
        <w:t>Ставропольского края»</w:t>
      </w:r>
    </w:p>
    <w:p w:rsidR="003065B3" w:rsidRPr="00AE604B" w:rsidRDefault="003065B3" w:rsidP="00AE604B">
      <w:pPr>
        <w:rPr>
          <w:rFonts w:ascii="Arial" w:hAnsi="Arial" w:cs="Arial"/>
          <w:b/>
          <w:sz w:val="32"/>
          <w:szCs w:val="24"/>
        </w:rPr>
      </w:pPr>
    </w:p>
    <w:p w:rsidR="003065B3" w:rsidRPr="00AE604B" w:rsidRDefault="00AE604B" w:rsidP="00AE604B">
      <w:pPr>
        <w:pStyle w:val="1"/>
        <w:spacing w:before="0" w:after="0"/>
        <w:rPr>
          <w:rFonts w:ascii="Arial" w:hAnsi="Arial" w:cs="Arial"/>
          <w:szCs w:val="24"/>
        </w:rPr>
      </w:pPr>
      <w:r w:rsidRPr="00AE604B">
        <w:rPr>
          <w:rFonts w:ascii="Arial" w:hAnsi="Arial" w:cs="Arial"/>
          <w:szCs w:val="24"/>
        </w:rPr>
        <w:t>СВЕДЕНИЯ ОБ ИНДИКАТОРАХ ДОСТИЖЕНИЯ ЦЕЛЕЙ МУНИЦИПАЛЬНОЙ ПРОГРАММЫ «РАЗВИТИЕ ОБРАЗОВАНИЯ В ИПАТОВСКОМ МУНИЦИПАЛЬНОМ ОКРУГЕ СТАВРОПОЛЬСКОГО КРАЯ» И ПОКАЗАТЕЛЯХ РЕШЕНИЯ ЗАДАЧ ПОДПРОГРАММ ПРОГРАММЫ И ИХ ЗНАЧЕНИЯХ</w:t>
      </w:r>
    </w:p>
    <w:p w:rsidR="003065B3" w:rsidRPr="00AE604B" w:rsidRDefault="003065B3" w:rsidP="00AE604B">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8"/>
        <w:gridCol w:w="3746"/>
        <w:gridCol w:w="836"/>
        <w:gridCol w:w="1222"/>
        <w:gridCol w:w="1250"/>
        <w:gridCol w:w="1222"/>
        <w:gridCol w:w="1268"/>
        <w:gridCol w:w="1222"/>
        <w:gridCol w:w="1235"/>
        <w:gridCol w:w="1273"/>
        <w:gridCol w:w="1278"/>
      </w:tblGrid>
      <w:tr w:rsidR="003065B3" w:rsidRPr="00AE604B" w:rsidTr="003065B3">
        <w:tc>
          <w:tcPr>
            <w:tcW w:w="628" w:type="dxa"/>
            <w:vMerge w:val="restart"/>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trike/>
              </w:rPr>
            </w:pPr>
          </w:p>
          <w:p w:rsidR="003065B3" w:rsidRPr="00AE604B" w:rsidRDefault="003065B3" w:rsidP="00AE604B">
            <w:pPr>
              <w:pStyle w:val="af3"/>
              <w:jc w:val="center"/>
              <w:rPr>
                <w:rFonts w:ascii="Arial" w:hAnsi="Arial" w:cs="Arial"/>
              </w:rPr>
            </w:pPr>
            <w:r w:rsidRPr="00AE604B">
              <w:rPr>
                <w:rFonts w:ascii="Arial" w:hAnsi="Arial" w:cs="Arial"/>
              </w:rPr>
              <w:t>№п/п</w:t>
            </w:r>
          </w:p>
        </w:tc>
        <w:tc>
          <w:tcPr>
            <w:tcW w:w="3746" w:type="dxa"/>
            <w:vMerge w:val="restart"/>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Наименование индикатора достижения цели Программы и показателя решения задачи подпрограммы</w:t>
            </w:r>
          </w:p>
        </w:tc>
        <w:tc>
          <w:tcPr>
            <w:tcW w:w="836" w:type="dxa"/>
            <w:vMerge w:val="restart"/>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Единица измерения</w:t>
            </w:r>
          </w:p>
        </w:tc>
        <w:tc>
          <w:tcPr>
            <w:tcW w:w="9970" w:type="dxa"/>
            <w:gridSpan w:val="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Значение индикатора достижения цели Программы и показатели решения задач подпрограммы по годам</w:t>
            </w:r>
          </w:p>
        </w:tc>
      </w:tr>
      <w:tr w:rsidR="003065B3" w:rsidRPr="00AE604B" w:rsidTr="003065B3">
        <w:tc>
          <w:tcPr>
            <w:tcW w:w="628" w:type="dxa"/>
            <w:vMerge/>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3746" w:type="dxa"/>
            <w:vMerge/>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836" w:type="dxa"/>
            <w:vMerge/>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2022г.</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2023г.</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2024г.</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2025г.</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2026г.</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2027г.</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2028г.</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2029г.</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7</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11</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4552" w:type="dxa"/>
            <w:gridSpan w:val="10"/>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4"/>
                <w:szCs w:val="24"/>
                <w:lang w:val="ru-RU" w:eastAsia="ru-RU"/>
              </w:rPr>
            </w:pPr>
            <w:r w:rsidRPr="00AE604B">
              <w:rPr>
                <w:rStyle w:val="ad"/>
                <w:rFonts w:ascii="Arial" w:hAnsi="Arial" w:cs="Arial"/>
                <w:bCs w:val="0"/>
                <w:color w:val="auto"/>
                <w:kern w:val="0"/>
                <w:sz w:val="24"/>
                <w:szCs w:val="24"/>
                <w:lang w:val="ru-RU" w:eastAsia="ru-RU"/>
              </w:rPr>
              <w:t>Муниципальная программа</w:t>
            </w:r>
            <w:r w:rsidRPr="00AE604B">
              <w:rPr>
                <w:rFonts w:ascii="Arial" w:hAnsi="Arial" w:cs="Arial"/>
                <w:b w:val="0"/>
                <w:kern w:val="0"/>
                <w:sz w:val="24"/>
                <w:szCs w:val="24"/>
                <w:lang w:val="ru-RU" w:eastAsia="ru-RU"/>
              </w:rPr>
              <w:t xml:space="preserve"> «Развитие образования в Ипатовском муниципальном округе Ставропольского края» </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4552" w:type="dxa"/>
            <w:gridSpan w:val="10"/>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4"/>
                <w:szCs w:val="24"/>
                <w:lang w:val="ru-RU" w:eastAsia="ru-RU"/>
              </w:rPr>
            </w:pPr>
            <w:r w:rsidRPr="00AE604B">
              <w:rPr>
                <w:rFonts w:ascii="Arial" w:hAnsi="Arial" w:cs="Arial"/>
                <w:b w:val="0"/>
                <w:kern w:val="0"/>
                <w:sz w:val="24"/>
                <w:szCs w:val="24"/>
                <w:lang w:val="ru-RU" w:eastAsia="ru-RU"/>
              </w:rPr>
              <w:t xml:space="preserve">Цель </w:t>
            </w:r>
            <w:r w:rsidRPr="00AE604B">
              <w:rPr>
                <w:rStyle w:val="ad"/>
                <w:rFonts w:ascii="Arial" w:hAnsi="Arial" w:cs="Arial"/>
                <w:bCs w:val="0"/>
                <w:color w:val="auto"/>
                <w:kern w:val="0"/>
                <w:sz w:val="24"/>
                <w:szCs w:val="24"/>
                <w:lang w:val="ru-RU" w:eastAsia="ru-RU"/>
              </w:rPr>
              <w:t>Программы</w:t>
            </w:r>
            <w:r w:rsidRPr="00AE604B">
              <w:rPr>
                <w:rFonts w:ascii="Arial" w:hAnsi="Arial" w:cs="Arial"/>
                <w:b w:val="0"/>
                <w:kern w:val="0"/>
                <w:sz w:val="24"/>
                <w:szCs w:val="24"/>
                <w:lang w:val="ru-RU" w:eastAsia="ru-RU"/>
              </w:rPr>
              <w:t xml:space="preserve"> - Обеспечение всеобщей доступности и общественно приемлемого непрерывного, качественного образования для удовлетворения образовательной потребности населения Ипатовского муниципального округа Ставропольского края через создание условий для обновления структуры и содержания образования, способствующего духовному, физическому и интеллектуальному развитию детей и молодежи</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Индикатор достижения цели </w:t>
            </w:r>
            <w:r w:rsidRPr="00AE604B">
              <w:rPr>
                <w:rStyle w:val="ad"/>
                <w:rFonts w:ascii="Arial" w:hAnsi="Arial" w:cs="Arial"/>
                <w:b w:val="0"/>
                <w:color w:val="auto"/>
              </w:rPr>
              <w:t>Программы</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Удельный вес численности населения школьного возраста, охваченного образованием, в общей численности населения данной категории</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99,80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99,90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99,90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99,90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99,90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99,90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99,90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99,90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lastRenderedPageBreak/>
              <w:t>2.</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населения Ипатовского муниципального округа Ставропольского края, удовлетворенного качеством дошкольного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82,00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85,00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86,00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87,00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населения Ипатовского муниципального округа Ставропольского края, удовлетворенного качеством начального, основного и среднего общего образования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85,00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86,00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87,00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89,00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89,00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89,00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89,00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населения Ипатовского муниципального округа Ставропольского края, удовлетворенного качеством дополнительного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Доля обучающихся по </w:t>
            </w:r>
            <w:r w:rsidRPr="00AE604B">
              <w:rPr>
                <w:rStyle w:val="ad"/>
                <w:rFonts w:ascii="Arial" w:hAnsi="Arial" w:cs="Arial"/>
                <w:b w:val="0"/>
                <w:color w:val="auto"/>
              </w:rPr>
              <w:t>ФГОС</w:t>
            </w:r>
            <w:r w:rsidRPr="00AE604B">
              <w:rPr>
                <w:rFonts w:ascii="Arial" w:hAnsi="Arial" w:cs="Arial"/>
              </w:rPr>
              <w:t xml:space="preserve"> основного общего и среднего общего образования в общей численности обучающихся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выпускников муниципальных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0,70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0,50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0,50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0,50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0,50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0,50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0,50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0,50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4552" w:type="dxa"/>
            <w:gridSpan w:val="10"/>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4"/>
                <w:szCs w:val="24"/>
                <w:lang w:val="ru-RU" w:eastAsia="ru-RU"/>
              </w:rPr>
            </w:pPr>
            <w:r w:rsidRPr="00AE604B">
              <w:rPr>
                <w:rStyle w:val="ad"/>
                <w:rFonts w:ascii="Arial" w:hAnsi="Arial" w:cs="Arial"/>
                <w:bCs w:val="0"/>
                <w:color w:val="auto"/>
                <w:kern w:val="0"/>
                <w:sz w:val="24"/>
                <w:szCs w:val="24"/>
                <w:lang w:val="ru-RU" w:eastAsia="ru-RU"/>
              </w:rPr>
              <w:t>Подпрограмма 1</w:t>
            </w:r>
            <w:r w:rsidRPr="00AE604B">
              <w:rPr>
                <w:rFonts w:ascii="Arial" w:hAnsi="Arial" w:cs="Arial"/>
                <w:b w:val="0"/>
                <w:kern w:val="0"/>
                <w:sz w:val="24"/>
                <w:szCs w:val="24"/>
                <w:lang w:val="ru-RU" w:eastAsia="ru-RU"/>
              </w:rPr>
              <w:t xml:space="preserve"> «Развитие дошкольного, общего и дополнительного образования в Ипатовском муниципальном округе Ставропольского края»</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4552" w:type="dxa"/>
            <w:gridSpan w:val="10"/>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4"/>
                <w:szCs w:val="24"/>
                <w:lang w:val="ru-RU" w:eastAsia="ru-RU"/>
              </w:rPr>
            </w:pPr>
            <w:r w:rsidRPr="00AE604B">
              <w:rPr>
                <w:rFonts w:ascii="Arial" w:hAnsi="Arial" w:cs="Arial"/>
                <w:b w:val="0"/>
                <w:kern w:val="0"/>
                <w:sz w:val="24"/>
                <w:szCs w:val="24"/>
                <w:lang w:val="ru-RU" w:eastAsia="ru-RU"/>
              </w:rPr>
              <w:t xml:space="preserve">Задача 1. Обеспечение эффективной деятельности муниципальных дошкольных образовательных организаций, повышение </w:t>
            </w:r>
            <w:r w:rsidRPr="00AE604B">
              <w:rPr>
                <w:rFonts w:ascii="Arial" w:hAnsi="Arial" w:cs="Arial"/>
                <w:b w:val="0"/>
                <w:kern w:val="0"/>
                <w:sz w:val="24"/>
                <w:szCs w:val="24"/>
                <w:lang w:val="ru-RU" w:eastAsia="ru-RU"/>
              </w:rPr>
              <w:lastRenderedPageBreak/>
              <w:t>качества дошкольного образования</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Показатель решения задачи </w:t>
            </w:r>
            <w:r w:rsidRPr="00AE604B">
              <w:rPr>
                <w:rStyle w:val="ad"/>
                <w:rFonts w:ascii="Arial" w:hAnsi="Arial" w:cs="Arial"/>
                <w:b w:val="0"/>
                <w:color w:val="auto"/>
              </w:rPr>
              <w:t>подпрограммы</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7.</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Доступность муниципального дошкольного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3,90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3,80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3,70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3,60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3,60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3,60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3,60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Охват детей в возрасте 3-7 лет услугами муниципального дошкольного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53,50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55,00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56,00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58,50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60,20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60,20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60,20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60,20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дошкольных 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11.</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Уровень средней заработной платы педагогических работников муниципальных дошкольных 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руб.</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23687,00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26526,07</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26526,07</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26526,07</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26526,07</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26526,07</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26526,07</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26526,07</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12.</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Доля муниципальных дошкольных образовательных </w:t>
            </w:r>
            <w:r w:rsidRPr="00AE604B">
              <w:rPr>
                <w:rFonts w:ascii="Arial" w:hAnsi="Arial" w:cs="Arial"/>
              </w:rPr>
              <w:lastRenderedPageBreak/>
              <w:t>организаций, в которых созданы условия для развития информатизации, в общей численности муниципальных дошкольных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lastRenderedPageBreak/>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lastRenderedPageBreak/>
              <w:t>13.</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детей в возрасте 1 - 6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1 - 6 лет</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54,80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54,80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54,80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54,80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55,00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55,00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55,00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55,00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14.</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педагогических работников дошкольного образования, прошедших в текущем году обучение по новым моделям повышения квалификации, в общей численности педагогов.</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23,00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23,50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24,00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24,00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24,50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25,00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15.</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Количество муниципальных образовательных организаций, в которых проведен капитальный ремонт в рамках </w:t>
            </w:r>
            <w:r w:rsidRPr="00AE604B">
              <w:rPr>
                <w:rStyle w:val="ad"/>
                <w:rFonts w:ascii="Arial" w:hAnsi="Arial" w:cs="Arial"/>
                <w:b w:val="0"/>
                <w:color w:val="auto"/>
              </w:rPr>
              <w:t>государственной программы</w:t>
            </w:r>
            <w:r w:rsidRPr="00AE604B">
              <w:rPr>
                <w:rFonts w:ascii="Arial" w:hAnsi="Arial" w:cs="Arial"/>
              </w:rPr>
              <w:t xml:space="preserve"> Российской Федерации «Комплексное развитие сельских территорий» </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bookmarkStart w:id="95" w:name="sub_4111"/>
            <w:r w:rsidRPr="00AE604B">
              <w:rPr>
                <w:rFonts w:ascii="Arial" w:hAnsi="Arial" w:cs="Arial"/>
              </w:rPr>
              <w:t>1</w:t>
            </w:r>
            <w:bookmarkEnd w:id="95"/>
            <w:r w:rsidRPr="00AE604B">
              <w:rPr>
                <w:rFonts w:ascii="Arial" w:hAnsi="Arial" w:cs="Arial"/>
              </w:rPr>
              <w:t>6.</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Доля получивших единовременную выплату молодых специалистов </w:t>
            </w:r>
            <w:r w:rsidRPr="00AE604B">
              <w:rPr>
                <w:rFonts w:ascii="Arial" w:hAnsi="Arial" w:cs="Arial"/>
              </w:rPr>
              <w:lastRenderedPageBreak/>
              <w:t>дошкольных образовательных организаций Ипатовского муниципального округа Ставропольского края от общего количества обратившихся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lastRenderedPageBreak/>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4552" w:type="dxa"/>
            <w:gridSpan w:val="10"/>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4"/>
                <w:szCs w:val="24"/>
                <w:lang w:val="ru-RU" w:eastAsia="ru-RU"/>
              </w:rPr>
            </w:pPr>
            <w:r w:rsidRPr="00AE604B">
              <w:rPr>
                <w:rFonts w:ascii="Arial" w:hAnsi="Arial" w:cs="Arial"/>
                <w:b w:val="0"/>
                <w:kern w:val="0"/>
                <w:sz w:val="24"/>
                <w:szCs w:val="24"/>
                <w:lang w:val="ru-RU" w:eastAsia="ru-RU"/>
              </w:rPr>
              <w:t>Задача 2. Обеспечение эффективной деятельности муниципальных образовательных организаций, повышение качества общего образования</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17.</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муниципальных образовательных организаций, в которых созданы условия для получения качественного образования детям с ограниченными возможностями здоровья (детям-инвалидам), в общей численности муниципальных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95,00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95,00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96,00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96,00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96,00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96,00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96,00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учащихся из малообеспеченных семей, обеспеченных бесплатным горячим питанием</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19.</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муниципальных общеобразовательных организаций, в которых созданы условия для развития информатизации, в общей численности муниципальных общеобразовательных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20.</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Уровень средней заработной платы педагогических работников начального, </w:t>
            </w:r>
            <w:r w:rsidRPr="00AE604B">
              <w:rPr>
                <w:rFonts w:ascii="Arial" w:hAnsi="Arial" w:cs="Arial"/>
              </w:rPr>
              <w:lastRenderedPageBreak/>
              <w:t>основного и среднего общего образования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lastRenderedPageBreak/>
              <w:t>руб.</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23000,00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35604,34</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35604,34</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35604,34</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35604,34</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35604,34</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35604,34</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35604,34</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lastRenderedPageBreak/>
              <w:t>21.</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общеобразовательных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99,40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99,50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99,60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99,60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99,60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99,60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обучающихся по образовательным программам начального общего образования обеспеченных бесплатными новогодними подарками, в общей численности обучающихся в муниципальных общеобразовательных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44,30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44,40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44,50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44,60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45,00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45,00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45,00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45,00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23.</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Доля обучающихся, получающих начальное общее образование в муниципальных общеобразовательных организациях Ипатовского муниципального округа Ставропольского края, получающих бесплатное горячее питание, в общей численности обучающихся, </w:t>
            </w:r>
            <w:r w:rsidRPr="00AE604B">
              <w:rPr>
                <w:rFonts w:ascii="Arial" w:hAnsi="Arial" w:cs="Arial"/>
              </w:rPr>
              <w:lastRenderedPageBreak/>
              <w:t>получающих начальное общее образование в муниципальных общеобразовательных организациях Ипатовского муниципального округа Ставропольского края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lastRenderedPageBreak/>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lastRenderedPageBreak/>
              <w:t>24.</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Удельный вес детей первой и второй групп здоровья в общей численности обучающихся в муниципальных общеобразовательных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90,30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90,40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90,50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90,60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90,60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90,60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90,60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90,60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25.</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лиц,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участвующих в едином государственном экзамене по предметам</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99,40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99,50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99,60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99,60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99,60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99,60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99,60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26.</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учащихся (выпускников) награжденных медалями за особые успехи в учебе от общего количества учащихся (выпускников) общеобразовательных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7,00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7,50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27.</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Доля педагогических работников, прошедших в текущем году обучение по новым моделям повышения </w:t>
            </w:r>
            <w:r w:rsidRPr="00AE604B">
              <w:rPr>
                <w:rFonts w:ascii="Arial" w:hAnsi="Arial" w:cs="Arial"/>
              </w:rPr>
              <w:lastRenderedPageBreak/>
              <w:t>квалификации, в общей численности педагогов.</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lastRenderedPageBreak/>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22,50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22,60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22,70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22,70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22,70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22,70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lastRenderedPageBreak/>
              <w:t>28.</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лиц с высшим профессиональным образованием в общей численности педагогических работников муниципальных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68,80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68,90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68,90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68,90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68,90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68,90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68,90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68,90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29.</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Количество муниципальных общеобразовательных организаций, осуществивших своевременную обработку территорий лагерей с дневным пребыванием детей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30.</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отремонтированных кровель в общем количестве кровель, требующих капитального ремонта в муниципальных общеобразовательных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45,50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50,10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50,20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50,30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50,30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50,30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50,30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31.</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муниципальных общеобразовательных организаций, территории которых соответствуют современным требованиям, в общем количестве муниципальных общеобразовательных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96,00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96,50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96,50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97,00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p w:rsidR="003065B3" w:rsidRPr="00AE604B" w:rsidRDefault="003065B3" w:rsidP="00AE604B">
            <w:pPr>
              <w:rPr>
                <w:rFonts w:ascii="Arial" w:hAnsi="Arial" w:cs="Arial"/>
                <w:sz w:val="24"/>
                <w:szCs w:val="24"/>
              </w:rPr>
            </w:pP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32.</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Количество муниципальных образовательных организаций в которых проведен </w:t>
            </w:r>
            <w:r w:rsidRPr="00AE604B">
              <w:rPr>
                <w:rFonts w:ascii="Arial" w:hAnsi="Arial" w:cs="Arial"/>
              </w:rPr>
              <w:lastRenderedPageBreak/>
              <w:t>капитальный ремонт зданий и сооружений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lastRenderedPageBreak/>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15</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16</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16</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16</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16</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16</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16</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16</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lastRenderedPageBreak/>
              <w:t>33.</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Количество муниципальных образовательных организаций в которых проведены антитеррористические мероприятия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34.</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Количество муниципальных общеобразовательных организаций в которых проведен капитальный ремонт и оснащение зданий в рамках регионального </w:t>
            </w:r>
            <w:proofErr w:type="spellStart"/>
            <w:r w:rsidRPr="00AE604B">
              <w:rPr>
                <w:rFonts w:ascii="Arial" w:hAnsi="Arial" w:cs="Arial"/>
              </w:rPr>
              <w:t>проекта«Модернизация</w:t>
            </w:r>
            <w:proofErr w:type="spellEnd"/>
            <w:r w:rsidRPr="00AE604B">
              <w:rPr>
                <w:rFonts w:ascii="Arial" w:hAnsi="Arial" w:cs="Arial"/>
              </w:rPr>
              <w:t xml:space="preserve"> школьных систем образования (Ставропольский край)», направленного на реализацию мероприятий по модернизации школьных систем образования в рамках </w:t>
            </w:r>
            <w:r w:rsidRPr="00AE604B">
              <w:rPr>
                <w:rStyle w:val="ad"/>
                <w:rFonts w:ascii="Arial" w:hAnsi="Arial" w:cs="Arial"/>
                <w:b w:val="0"/>
                <w:color w:val="auto"/>
              </w:rPr>
              <w:t>государственной программы</w:t>
            </w:r>
            <w:r w:rsidRPr="00AE604B">
              <w:rPr>
                <w:rFonts w:ascii="Arial" w:hAnsi="Arial" w:cs="Arial"/>
              </w:rPr>
              <w:t xml:space="preserve"> Российской Федерации «Развитие образования», в рамках реализации </w:t>
            </w:r>
            <w:r w:rsidRPr="00AE604B">
              <w:rPr>
                <w:rStyle w:val="ad"/>
                <w:rFonts w:ascii="Arial" w:hAnsi="Arial" w:cs="Arial"/>
                <w:b w:val="0"/>
                <w:color w:val="auto"/>
              </w:rPr>
              <w:t>подпрограммы</w:t>
            </w:r>
            <w:r w:rsidRPr="00AE604B">
              <w:rPr>
                <w:rFonts w:ascii="Arial" w:hAnsi="Arial" w:cs="Arial"/>
              </w:rPr>
              <w:t xml:space="preserve"> «Развитие дошкольного, общего и дополнительного образования» </w:t>
            </w:r>
            <w:r w:rsidRPr="00AE604B">
              <w:rPr>
                <w:rStyle w:val="ad"/>
                <w:rFonts w:ascii="Arial" w:hAnsi="Arial" w:cs="Arial"/>
                <w:b w:val="0"/>
                <w:color w:val="auto"/>
              </w:rPr>
              <w:t>государственной программы</w:t>
            </w:r>
            <w:r w:rsidRPr="00AE604B">
              <w:rPr>
                <w:rFonts w:ascii="Arial" w:hAnsi="Arial" w:cs="Arial"/>
              </w:rPr>
              <w:t xml:space="preserve"> Ставропольского края «Развитие образования»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jc w:val="left"/>
              <w:rPr>
                <w:rFonts w:ascii="Arial" w:hAnsi="Arial" w:cs="Arial"/>
                <w:sz w:val="24"/>
                <w:szCs w:val="24"/>
              </w:rPr>
            </w:pPr>
            <w:r w:rsidRPr="00AE604B">
              <w:rPr>
                <w:rFonts w:ascii="Arial" w:hAnsi="Arial" w:cs="Arial"/>
                <w:sz w:val="24"/>
                <w:szCs w:val="24"/>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35.</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Количество муниципальных образовательных организаций в которых выполнены </w:t>
            </w:r>
            <w:r w:rsidRPr="00AE604B">
              <w:rPr>
                <w:rFonts w:ascii="Arial" w:hAnsi="Arial" w:cs="Arial"/>
              </w:rPr>
              <w:lastRenderedPageBreak/>
              <w:t>инженерные изыскания,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lastRenderedPageBreak/>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trike/>
              </w:rPr>
            </w:pPr>
            <w:r w:rsidRPr="00AE604B">
              <w:rPr>
                <w:rFonts w:ascii="Arial" w:hAnsi="Arial" w:cs="Arial"/>
                <w:strike/>
              </w:rPr>
              <w:t>-</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trike/>
              </w:rPr>
            </w:pPr>
            <w:r w:rsidRPr="00AE604B">
              <w:rPr>
                <w:rFonts w:ascii="Arial" w:hAnsi="Arial" w:cs="Arial"/>
                <w:strike/>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trike/>
              </w:rPr>
            </w:pPr>
            <w:r w:rsidRPr="00AE604B">
              <w:rPr>
                <w:rFonts w:ascii="Arial" w:hAnsi="Arial" w:cs="Arial"/>
                <w:strike/>
              </w:rPr>
              <w:t>-</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trike/>
              </w:rPr>
            </w:pPr>
            <w:r w:rsidRPr="00AE604B">
              <w:rPr>
                <w:rFonts w:ascii="Arial" w:hAnsi="Arial" w:cs="Arial"/>
                <w:strike/>
              </w:rPr>
              <w:t>-</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trike/>
              </w:rPr>
            </w:pPr>
            <w:r w:rsidRPr="00AE604B">
              <w:rPr>
                <w:rFonts w:ascii="Arial" w:hAnsi="Arial" w:cs="Arial"/>
                <w:strike/>
              </w:rPr>
              <w:t>-</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r>
      <w:tr w:rsidR="003065B3" w:rsidRPr="00AE604B" w:rsidTr="003065B3">
        <w:trPr>
          <w:trHeight w:val="1112"/>
        </w:trPr>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lastRenderedPageBreak/>
              <w:t>36.</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Количество муниципальных общеобразовательных организаций в которых укреплена материально-техническая база</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bookmarkStart w:id="96" w:name="sub_3221"/>
            <w:r w:rsidRPr="00AE604B">
              <w:rPr>
                <w:rFonts w:ascii="Arial" w:hAnsi="Arial" w:cs="Arial"/>
              </w:rPr>
              <w:t>3</w:t>
            </w:r>
            <w:bookmarkEnd w:id="96"/>
            <w:r w:rsidRPr="00AE604B">
              <w:rPr>
                <w:rFonts w:ascii="Arial" w:hAnsi="Arial" w:cs="Arial"/>
              </w:rPr>
              <w:t>7</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Количество общеобразовательных организаций в которых осуществлено строительство (реконструкция) объектов, находящихся в собственности Ипатовского муниципального округа Ставропольского края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bookmarkStart w:id="97" w:name="sub_3322"/>
            <w:r w:rsidRPr="00AE604B">
              <w:rPr>
                <w:rFonts w:ascii="Arial" w:hAnsi="Arial" w:cs="Arial"/>
              </w:rPr>
              <w:t>3</w:t>
            </w:r>
            <w:bookmarkEnd w:id="97"/>
            <w:r w:rsidRPr="00AE604B">
              <w:rPr>
                <w:rFonts w:ascii="Arial" w:hAnsi="Arial" w:cs="Arial"/>
              </w:rPr>
              <w:t>8</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Количество созданных некапитальных объектов (быстровозводимых </w:t>
            </w:r>
            <w:r w:rsidRPr="00AE604B">
              <w:rPr>
                <w:rFonts w:ascii="Arial" w:hAnsi="Arial" w:cs="Arial"/>
              </w:rPr>
              <w:lastRenderedPageBreak/>
              <w:t>конструкций) отдыха детей и их оздоровления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lastRenderedPageBreak/>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bookmarkStart w:id="98" w:name="sub_4323"/>
            <w:r w:rsidRPr="00AE604B">
              <w:rPr>
                <w:rFonts w:ascii="Arial" w:hAnsi="Arial" w:cs="Arial"/>
              </w:rPr>
              <w:lastRenderedPageBreak/>
              <w:t>3</w:t>
            </w:r>
            <w:bookmarkEnd w:id="98"/>
            <w:r w:rsidRPr="00AE604B">
              <w:rPr>
                <w:rFonts w:ascii="Arial" w:hAnsi="Arial" w:cs="Arial"/>
              </w:rPr>
              <w:t>9</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получивших единовременную выплату молодых специалистов общеобразовательных организаций Ипатовского муниципального округа Ставропольского края от общего количества обратившихся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40.</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Количество центров образования цифрового и гуманитарного профилей «Точка роста», а также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7</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11</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12</w:t>
            </w:r>
          </w:p>
        </w:tc>
      </w:tr>
      <w:tr w:rsidR="003065B3" w:rsidRPr="00AE604B" w:rsidTr="003065B3">
        <w:trPr>
          <w:trHeight w:val="389"/>
        </w:trPr>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4552" w:type="dxa"/>
            <w:gridSpan w:val="10"/>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4"/>
                <w:szCs w:val="24"/>
                <w:lang w:val="ru-RU" w:eastAsia="ru-RU"/>
              </w:rPr>
            </w:pPr>
            <w:r w:rsidRPr="00AE604B">
              <w:rPr>
                <w:rFonts w:ascii="Arial" w:hAnsi="Arial" w:cs="Arial"/>
                <w:b w:val="0"/>
                <w:kern w:val="0"/>
                <w:sz w:val="24"/>
                <w:szCs w:val="24"/>
                <w:lang w:val="ru-RU" w:eastAsia="ru-RU"/>
              </w:rPr>
              <w:t>Задача 3. Создание условий для воспитания и дополнительного образования детей</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41.</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Охват детей в возрасте 5-18 лет программами дополнительного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84,00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86,00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86,00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87,00</w:t>
            </w:r>
          </w:p>
        </w:tc>
        <w:tc>
          <w:tcPr>
            <w:tcW w:w="1222" w:type="dxa"/>
            <w:tcBorders>
              <w:top w:val="single" w:sz="4" w:space="0" w:color="auto"/>
              <w:left w:val="single" w:sz="4" w:space="0" w:color="auto"/>
              <w:bottom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87,00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87,00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87,00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87,00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42.</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обучающихся 5 - 11 классов, принявших участие в спортивных мероприятиях различного уровня, в общей численности детей данной возрастной категории</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39,00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40,00</w:t>
            </w:r>
          </w:p>
        </w:tc>
        <w:tc>
          <w:tcPr>
            <w:tcW w:w="1222" w:type="dxa"/>
            <w:tcBorders>
              <w:top w:val="single" w:sz="4" w:space="0" w:color="auto"/>
              <w:left w:val="single" w:sz="4" w:space="0" w:color="auto"/>
              <w:bottom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lastRenderedPageBreak/>
              <w:t>43.</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Уровень средней заработной платы педагогических работников организаций дополнительного образования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руб.</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25687,00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33087,15</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33087,15</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33087,15</w:t>
            </w:r>
          </w:p>
        </w:tc>
        <w:tc>
          <w:tcPr>
            <w:tcW w:w="1222" w:type="dxa"/>
            <w:tcBorders>
              <w:top w:val="single" w:sz="4" w:space="0" w:color="auto"/>
              <w:left w:val="single" w:sz="4" w:space="0" w:color="auto"/>
              <w:bottom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33087,15</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33087,15</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33087,15</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33087,15</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44.</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45.</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педагогических работников дополнительного образования, прошедших в текущем году обучение по новым моделям повышения квалификации, в общей численности педагогов.</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23,00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23,50</w:t>
            </w:r>
          </w:p>
        </w:tc>
        <w:tc>
          <w:tcPr>
            <w:tcW w:w="1222" w:type="dxa"/>
            <w:tcBorders>
              <w:top w:val="single" w:sz="4" w:space="0" w:color="auto"/>
              <w:left w:val="single" w:sz="4" w:space="0" w:color="auto"/>
              <w:bottom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24,00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24,00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24,50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25,00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46.</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Количество муниципальных образовательных организаций дополнительного образования, осуществивших своевременную обработку территорий лагерей с дневным пребыванием детей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w:t>
            </w:r>
          </w:p>
        </w:tc>
        <w:tc>
          <w:tcPr>
            <w:tcW w:w="1222" w:type="dxa"/>
            <w:tcBorders>
              <w:top w:val="single" w:sz="4" w:space="0" w:color="auto"/>
              <w:left w:val="single" w:sz="4" w:space="0" w:color="auto"/>
              <w:bottom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47.</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Доля получивших единовременную выплату молодых специалистов дополнительного образования Ипатовского муниципального округа Ставропольского края от общего количества </w:t>
            </w:r>
            <w:r w:rsidRPr="00AE604B">
              <w:rPr>
                <w:rFonts w:ascii="Arial" w:hAnsi="Arial" w:cs="Arial"/>
              </w:rPr>
              <w:lastRenderedPageBreak/>
              <w:t>обратившихся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lastRenderedPageBreak/>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lastRenderedPageBreak/>
              <w:t>48.</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25,00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30,00</w:t>
            </w:r>
          </w:p>
        </w:tc>
        <w:tc>
          <w:tcPr>
            <w:tcW w:w="1222" w:type="dxa"/>
            <w:tcBorders>
              <w:top w:val="single" w:sz="4" w:space="0" w:color="auto"/>
              <w:left w:val="single" w:sz="4" w:space="0" w:color="auto"/>
              <w:bottom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30,00</w:t>
            </w:r>
          </w:p>
        </w:tc>
      </w:tr>
      <w:tr w:rsidR="003065B3" w:rsidRPr="00AE604B" w:rsidTr="003065B3">
        <w:trPr>
          <w:trHeight w:val="392"/>
        </w:trPr>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4552" w:type="dxa"/>
            <w:gridSpan w:val="10"/>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4"/>
                <w:szCs w:val="24"/>
                <w:lang w:val="ru-RU" w:eastAsia="ru-RU"/>
              </w:rPr>
            </w:pPr>
            <w:r w:rsidRPr="00AE604B">
              <w:rPr>
                <w:rFonts w:ascii="Arial" w:hAnsi="Arial" w:cs="Arial"/>
                <w:b w:val="0"/>
                <w:kern w:val="0"/>
                <w:sz w:val="24"/>
                <w:szCs w:val="24"/>
                <w:lang w:val="ru-RU" w:eastAsia="ru-RU"/>
              </w:rPr>
              <w:t>Задача 4. Создание условий для организации отдыха обучающихся и воспитанников в каникулярное время</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49.</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Удельный вес детей, охваченных летним отдыхом от общего числа учащихся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87,50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88,50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88,60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88,60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88,60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88,60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учащихся, охваченных всеми видами питания в каникулярное время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85,00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86,00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86,00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86,00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86,00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86,00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86,00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86,00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bookmarkStart w:id="99" w:name="sub_40"/>
            <w:r w:rsidRPr="00AE604B">
              <w:rPr>
                <w:rFonts w:ascii="Arial" w:hAnsi="Arial" w:cs="Arial"/>
              </w:rPr>
              <w:t>51.</w:t>
            </w:r>
            <w:bookmarkEnd w:id="99"/>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Количество льготных путевок, приобретенных родителями для детей, в загородный центр</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132</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132</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132</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132</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132</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132</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132</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132</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4552" w:type="dxa"/>
            <w:gridSpan w:val="10"/>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4"/>
                <w:szCs w:val="24"/>
                <w:lang w:val="ru-RU" w:eastAsia="ru-RU"/>
              </w:rPr>
            </w:pPr>
            <w:r w:rsidRPr="00AE604B">
              <w:rPr>
                <w:rFonts w:ascii="Arial" w:hAnsi="Arial" w:cs="Arial"/>
                <w:b w:val="0"/>
                <w:kern w:val="0"/>
                <w:sz w:val="24"/>
                <w:szCs w:val="24"/>
                <w:lang w:val="ru-RU" w:eastAsia="ru-RU"/>
              </w:rPr>
              <w:t>Задача 5. Совершенствование работы с одаренными детьми и талантливой молодежью, участие педагогов в конкурсах</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52.</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50,50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50,80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50,80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50,85</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50,90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50,90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50,90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50,90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53.</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Число педагогических и руководящих работников, принявших участие в конкурсах профессионального мастерства на различных </w:t>
            </w:r>
            <w:r w:rsidRPr="00AE604B">
              <w:rPr>
                <w:rFonts w:ascii="Arial" w:hAnsi="Arial" w:cs="Arial"/>
              </w:rPr>
              <w:lastRenderedPageBreak/>
              <w:t>уровнях (школьный, муниципальный, краевой, федеральный)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lastRenderedPageBreak/>
              <w:t>чел.</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185</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185</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186</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187</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187</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187</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187</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4552" w:type="dxa"/>
            <w:gridSpan w:val="10"/>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4"/>
                <w:szCs w:val="24"/>
                <w:lang w:val="ru-RU" w:eastAsia="ru-RU"/>
              </w:rPr>
            </w:pPr>
            <w:r w:rsidRPr="00AE604B">
              <w:rPr>
                <w:rFonts w:ascii="Arial" w:hAnsi="Arial" w:cs="Arial"/>
                <w:b w:val="0"/>
                <w:kern w:val="0"/>
                <w:sz w:val="24"/>
                <w:szCs w:val="24"/>
                <w:lang w:val="ru-RU" w:eastAsia="ru-RU"/>
              </w:rPr>
              <w:t>Задача 6. Укрепление материально-технической базы муниципальных образовательных организаций</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54.</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общеобразовательных организаций, расположенных в сельской местности и малых городах, в которых обновлена материально техническая база для занятий физической культурой и спортом</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55.</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Количество приобретенных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22</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4"/>
                <w:szCs w:val="24"/>
              </w:rPr>
            </w:pPr>
            <w:r w:rsidRPr="00AE604B">
              <w:rPr>
                <w:rFonts w:ascii="Arial" w:hAnsi="Arial" w:cs="Arial"/>
                <w:sz w:val="24"/>
                <w:szCs w:val="24"/>
              </w:rPr>
              <w:t>-</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56.</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муниципальных общеобразовательных организаций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4552" w:type="dxa"/>
            <w:gridSpan w:val="10"/>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4"/>
                <w:szCs w:val="24"/>
                <w:lang w:val="ru-RU" w:eastAsia="ru-RU"/>
              </w:rPr>
            </w:pPr>
            <w:r w:rsidRPr="00AE604B">
              <w:rPr>
                <w:rFonts w:ascii="Arial" w:hAnsi="Arial" w:cs="Arial"/>
                <w:b w:val="0"/>
                <w:kern w:val="0"/>
                <w:sz w:val="24"/>
                <w:szCs w:val="24"/>
                <w:lang w:val="ru-RU" w:eastAsia="ru-RU"/>
              </w:rPr>
              <w:t>Цель 2 - Осуществление мероприятий по обеспечению первичных мер пожарной безопасности</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57.</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Количество муниципальных образовательных организаций, в которых обеспечена пожарная безопасность</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52</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51</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51</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51</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51</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51</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51</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51</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4552" w:type="dxa"/>
            <w:gridSpan w:val="10"/>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4"/>
                <w:szCs w:val="24"/>
                <w:lang w:val="ru-RU" w:eastAsia="ru-RU"/>
              </w:rPr>
            </w:pPr>
            <w:r w:rsidRPr="00AE604B">
              <w:rPr>
                <w:rStyle w:val="ad"/>
                <w:rFonts w:ascii="Arial" w:hAnsi="Arial" w:cs="Arial"/>
                <w:bCs w:val="0"/>
                <w:color w:val="auto"/>
                <w:kern w:val="0"/>
                <w:sz w:val="24"/>
                <w:szCs w:val="24"/>
                <w:lang w:val="ru-RU" w:eastAsia="ru-RU"/>
              </w:rPr>
              <w:t>Подпрограмма 2</w:t>
            </w:r>
            <w:r w:rsidRPr="00AE604B">
              <w:rPr>
                <w:rFonts w:ascii="Arial" w:hAnsi="Arial" w:cs="Arial"/>
                <w:b w:val="0"/>
                <w:kern w:val="0"/>
                <w:sz w:val="24"/>
                <w:szCs w:val="24"/>
                <w:lang w:val="ru-RU" w:eastAsia="ru-RU"/>
              </w:rPr>
              <w:t xml:space="preserve"> «Пожарная безопасность образовательных организаций Ипатовского муниципального округа Ставропольского края» </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4552" w:type="dxa"/>
            <w:gridSpan w:val="10"/>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4"/>
                <w:szCs w:val="24"/>
                <w:lang w:val="ru-RU" w:eastAsia="ru-RU"/>
              </w:rPr>
            </w:pPr>
            <w:r w:rsidRPr="00AE604B">
              <w:rPr>
                <w:rFonts w:ascii="Arial" w:hAnsi="Arial" w:cs="Arial"/>
                <w:b w:val="0"/>
                <w:kern w:val="0"/>
                <w:sz w:val="24"/>
                <w:szCs w:val="24"/>
                <w:lang w:val="ru-RU" w:eastAsia="ru-RU"/>
              </w:rPr>
              <w:t>Задача 1. Предотвращение пожаров в зданиях образовательных организаций Ипатовского муниципального округа Ставропольского края</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Показатель решения задачи </w:t>
            </w:r>
            <w:r w:rsidRPr="00AE604B">
              <w:rPr>
                <w:rStyle w:val="ad"/>
                <w:rFonts w:ascii="Arial" w:hAnsi="Arial" w:cs="Arial"/>
                <w:b w:val="0"/>
                <w:color w:val="auto"/>
              </w:rPr>
              <w:t>подпрограммы</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58.</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Количество муниципальных образовательных организаций, в которых произведена обработка огнезащитным составом деревянных конструкций зданий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17</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18</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59.</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Количество муниципальных образовательных организаций, в которых произведено устройство, ремонт и испытание наружных эвакуационных и пожарных лестниц на зданиях</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ед.</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7</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60.</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муниципальных образовательных организаций, в которых произведено приобретение, монтаж, ТО и ремонт средств охранно-пожарной автоматики и оповещения о пожаре, в общей численности муниципальных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61.</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Доля муниципальных образовательных организаций, в которых произведен ремонт источников противопожарного </w:t>
            </w:r>
            <w:r w:rsidRPr="00AE604B">
              <w:rPr>
                <w:rFonts w:ascii="Arial" w:hAnsi="Arial" w:cs="Arial"/>
              </w:rPr>
              <w:lastRenderedPageBreak/>
              <w:t>водоснабжения, в общей численности муниципальных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lastRenderedPageBreak/>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45,00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60,00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70,00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80,00</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lastRenderedPageBreak/>
              <w:t>62.</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муниципальных образовательных организаций, в которых произведен ремонт и замена электропроводки, в общей численности муниципальных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55,00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65,00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70,00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80,00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80,00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80,00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80,00</w:t>
            </w:r>
          </w:p>
        </w:tc>
      </w:tr>
      <w:tr w:rsidR="003065B3" w:rsidRPr="00AE604B" w:rsidTr="003065B3">
        <w:trPr>
          <w:trHeight w:val="668"/>
        </w:trPr>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4552" w:type="dxa"/>
            <w:gridSpan w:val="10"/>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4"/>
                <w:szCs w:val="24"/>
                <w:lang w:val="ru-RU" w:eastAsia="ru-RU"/>
              </w:rPr>
            </w:pPr>
            <w:r w:rsidRPr="00AE604B">
              <w:rPr>
                <w:rFonts w:ascii="Arial" w:hAnsi="Arial" w:cs="Arial"/>
                <w:b w:val="0"/>
                <w:kern w:val="0"/>
                <w:sz w:val="24"/>
                <w:szCs w:val="24"/>
                <w:lang w:val="ru-RU" w:eastAsia="ru-RU"/>
              </w:rPr>
              <w:t>Задача 2. Обеспечение первичных мер пожарной безопасности в образовательных организациях Ипатовского муниципального округа Ставропольского края</w:t>
            </w: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 xml:space="preserve">Показатель решения задачи </w:t>
            </w:r>
            <w:r w:rsidRPr="00AE604B">
              <w:rPr>
                <w:rStyle w:val="ad"/>
                <w:rFonts w:ascii="Arial" w:hAnsi="Arial" w:cs="Arial"/>
                <w:b w:val="0"/>
                <w:color w:val="auto"/>
              </w:rPr>
              <w:t>подпрограммы</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rPr>
            </w:pPr>
          </w:p>
        </w:tc>
      </w:tr>
      <w:tr w:rsidR="003065B3" w:rsidRPr="00AE604B" w:rsidTr="003065B3">
        <w:tc>
          <w:tcPr>
            <w:tcW w:w="62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63.</w:t>
            </w:r>
          </w:p>
        </w:tc>
        <w:tc>
          <w:tcPr>
            <w:tcW w:w="374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Доля образовательных организаций, охваченных средствами наглядной агитации по обеспечению пожарной безопасности от общего количества образовательных организаций</w:t>
            </w:r>
          </w:p>
        </w:tc>
        <w:tc>
          <w:tcPr>
            <w:tcW w:w="83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rPr>
            </w:pPr>
            <w:r w:rsidRPr="00AE604B">
              <w:rPr>
                <w:rFonts w:ascii="Arial" w:hAnsi="Arial" w:cs="Arial"/>
              </w:rPr>
              <w:t>%</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99,70</w:t>
            </w:r>
          </w:p>
        </w:tc>
        <w:tc>
          <w:tcPr>
            <w:tcW w:w="1250"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99,80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99,90</w:t>
            </w:r>
          </w:p>
        </w:tc>
        <w:tc>
          <w:tcPr>
            <w:tcW w:w="126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99,90</w:t>
            </w:r>
          </w:p>
        </w:tc>
        <w:tc>
          <w:tcPr>
            <w:tcW w:w="1222"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99,90</w:t>
            </w:r>
          </w:p>
        </w:tc>
        <w:tc>
          <w:tcPr>
            <w:tcW w:w="123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99,90</w:t>
            </w:r>
          </w:p>
        </w:tc>
        <w:tc>
          <w:tcPr>
            <w:tcW w:w="1273"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99,90</w:t>
            </w:r>
          </w:p>
        </w:tc>
        <w:tc>
          <w:tcPr>
            <w:tcW w:w="12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rPr>
            </w:pPr>
            <w:r w:rsidRPr="00AE604B">
              <w:rPr>
                <w:rFonts w:ascii="Arial" w:hAnsi="Arial" w:cs="Arial"/>
              </w:rPr>
              <w:t>100,00</w:t>
            </w:r>
          </w:p>
        </w:tc>
      </w:tr>
    </w:tbl>
    <w:p w:rsidR="003065B3" w:rsidRPr="00AE604B" w:rsidRDefault="003065B3" w:rsidP="00AE604B">
      <w:pPr>
        <w:jc w:val="right"/>
        <w:rPr>
          <w:rFonts w:ascii="Arial" w:hAnsi="Arial" w:cs="Arial"/>
          <w:sz w:val="24"/>
          <w:szCs w:val="24"/>
        </w:rPr>
      </w:pPr>
    </w:p>
    <w:p w:rsidR="003065B3" w:rsidRPr="00AE604B" w:rsidRDefault="003065B3" w:rsidP="00AE604B">
      <w:pPr>
        <w:jc w:val="right"/>
        <w:rPr>
          <w:rFonts w:ascii="Arial" w:hAnsi="Arial" w:cs="Arial"/>
          <w:sz w:val="24"/>
          <w:szCs w:val="24"/>
        </w:rPr>
      </w:pPr>
    </w:p>
    <w:p w:rsidR="00AE604B" w:rsidRPr="00AE604B" w:rsidRDefault="00AE604B" w:rsidP="00AE604B">
      <w:pPr>
        <w:jc w:val="right"/>
        <w:rPr>
          <w:rStyle w:val="ac"/>
          <w:rFonts w:ascii="Arial" w:hAnsi="Arial" w:cs="Arial"/>
          <w:bCs/>
          <w:color w:val="auto"/>
          <w:sz w:val="32"/>
          <w:szCs w:val="24"/>
        </w:rPr>
      </w:pPr>
      <w:r w:rsidRPr="00AE604B">
        <w:rPr>
          <w:rStyle w:val="ac"/>
          <w:rFonts w:ascii="Arial" w:hAnsi="Arial" w:cs="Arial"/>
          <w:bCs/>
          <w:color w:val="auto"/>
          <w:sz w:val="32"/>
          <w:szCs w:val="24"/>
        </w:rPr>
        <w:t>ПРИЛОЖЕНИЕ 5</w:t>
      </w:r>
    </w:p>
    <w:p w:rsidR="00AE604B" w:rsidRPr="00AE604B" w:rsidRDefault="003065B3" w:rsidP="00AE604B">
      <w:pPr>
        <w:jc w:val="right"/>
        <w:rPr>
          <w:rStyle w:val="ad"/>
          <w:rFonts w:ascii="Arial" w:hAnsi="Arial" w:cs="Arial"/>
          <w:color w:val="auto"/>
          <w:sz w:val="32"/>
          <w:szCs w:val="24"/>
        </w:rPr>
      </w:pPr>
      <w:r w:rsidRPr="00AE604B">
        <w:rPr>
          <w:rStyle w:val="ac"/>
          <w:rFonts w:ascii="Arial" w:hAnsi="Arial" w:cs="Arial"/>
          <w:bCs/>
          <w:color w:val="auto"/>
          <w:sz w:val="32"/>
          <w:szCs w:val="24"/>
        </w:rPr>
        <w:t xml:space="preserve">к </w:t>
      </w:r>
      <w:r w:rsidRPr="00AE604B">
        <w:rPr>
          <w:rStyle w:val="ad"/>
          <w:rFonts w:ascii="Arial" w:hAnsi="Arial" w:cs="Arial"/>
          <w:color w:val="auto"/>
          <w:sz w:val="32"/>
          <w:szCs w:val="24"/>
        </w:rPr>
        <w:t>муниципальной программе</w:t>
      </w:r>
    </w:p>
    <w:p w:rsidR="00AE604B" w:rsidRPr="00AE604B" w:rsidRDefault="003065B3" w:rsidP="00AE604B">
      <w:pPr>
        <w:jc w:val="right"/>
        <w:rPr>
          <w:rStyle w:val="ac"/>
          <w:rFonts w:ascii="Arial" w:hAnsi="Arial" w:cs="Arial"/>
          <w:bCs/>
          <w:color w:val="auto"/>
          <w:sz w:val="32"/>
          <w:szCs w:val="24"/>
        </w:rPr>
      </w:pPr>
      <w:r w:rsidRPr="00AE604B">
        <w:rPr>
          <w:rStyle w:val="ac"/>
          <w:rFonts w:ascii="Arial" w:hAnsi="Arial" w:cs="Arial"/>
          <w:bCs/>
          <w:color w:val="auto"/>
          <w:sz w:val="32"/>
          <w:szCs w:val="24"/>
        </w:rPr>
        <w:t>«Развитие образования в</w:t>
      </w:r>
      <w:r w:rsidR="00AE604B" w:rsidRPr="00AE604B">
        <w:rPr>
          <w:rStyle w:val="ac"/>
          <w:rFonts w:ascii="Arial" w:hAnsi="Arial" w:cs="Arial"/>
          <w:bCs/>
          <w:color w:val="auto"/>
          <w:sz w:val="32"/>
          <w:szCs w:val="24"/>
        </w:rPr>
        <w:t xml:space="preserve"> </w:t>
      </w:r>
      <w:r w:rsidRPr="00AE604B">
        <w:rPr>
          <w:rStyle w:val="ac"/>
          <w:rFonts w:ascii="Arial" w:hAnsi="Arial" w:cs="Arial"/>
          <w:bCs/>
          <w:color w:val="auto"/>
          <w:sz w:val="32"/>
          <w:szCs w:val="24"/>
        </w:rPr>
        <w:t>Ипатовском</w:t>
      </w:r>
    </w:p>
    <w:p w:rsidR="00AE604B" w:rsidRPr="00AE604B" w:rsidRDefault="003065B3" w:rsidP="00AE604B">
      <w:pPr>
        <w:jc w:val="right"/>
        <w:rPr>
          <w:rStyle w:val="ac"/>
          <w:rFonts w:ascii="Arial" w:hAnsi="Arial" w:cs="Arial"/>
          <w:bCs/>
          <w:color w:val="auto"/>
          <w:sz w:val="32"/>
          <w:szCs w:val="24"/>
        </w:rPr>
      </w:pPr>
      <w:r w:rsidRPr="00AE604B">
        <w:rPr>
          <w:rStyle w:val="ac"/>
          <w:rFonts w:ascii="Arial" w:hAnsi="Arial" w:cs="Arial"/>
          <w:bCs/>
          <w:color w:val="auto"/>
          <w:sz w:val="32"/>
          <w:szCs w:val="24"/>
        </w:rPr>
        <w:t>муниципальном округе</w:t>
      </w:r>
    </w:p>
    <w:p w:rsidR="003065B3" w:rsidRPr="00AE604B" w:rsidRDefault="003065B3" w:rsidP="00AE604B">
      <w:pPr>
        <w:jc w:val="right"/>
        <w:rPr>
          <w:rFonts w:ascii="Arial" w:hAnsi="Arial" w:cs="Arial"/>
          <w:b/>
          <w:sz w:val="32"/>
          <w:szCs w:val="24"/>
        </w:rPr>
      </w:pPr>
      <w:r w:rsidRPr="00AE604B">
        <w:rPr>
          <w:rStyle w:val="ac"/>
          <w:rFonts w:ascii="Arial" w:hAnsi="Arial" w:cs="Arial"/>
          <w:bCs/>
          <w:color w:val="auto"/>
          <w:sz w:val="32"/>
          <w:szCs w:val="24"/>
        </w:rPr>
        <w:t>Ставропольского края»</w:t>
      </w:r>
    </w:p>
    <w:p w:rsidR="003065B3" w:rsidRPr="00AE604B" w:rsidRDefault="003065B3" w:rsidP="00AE604B">
      <w:pPr>
        <w:rPr>
          <w:rFonts w:ascii="Arial" w:hAnsi="Arial" w:cs="Arial"/>
          <w:b/>
          <w:sz w:val="32"/>
          <w:szCs w:val="24"/>
        </w:rPr>
      </w:pPr>
    </w:p>
    <w:p w:rsidR="003065B3" w:rsidRPr="00AE604B" w:rsidRDefault="00AE604B" w:rsidP="00AE604B">
      <w:pPr>
        <w:pStyle w:val="1"/>
        <w:spacing w:before="0" w:after="0"/>
        <w:rPr>
          <w:rFonts w:ascii="Arial" w:hAnsi="Arial" w:cs="Arial"/>
          <w:szCs w:val="24"/>
        </w:rPr>
      </w:pPr>
      <w:r w:rsidRPr="00AE604B">
        <w:rPr>
          <w:rFonts w:ascii="Arial" w:hAnsi="Arial" w:cs="Arial"/>
          <w:szCs w:val="24"/>
        </w:rPr>
        <w:t xml:space="preserve">ПЕРЕЧЕНЬ ОСНОВНЫХ МЕРОПРИЯТИЙ ПОДПРОГРАММ МУНИЦИПАЛЬНОЙ ПРОГРАММЫ </w:t>
      </w:r>
      <w:r w:rsidRPr="00AE604B">
        <w:rPr>
          <w:rFonts w:ascii="Arial" w:hAnsi="Arial" w:cs="Arial"/>
          <w:szCs w:val="24"/>
        </w:rPr>
        <w:lastRenderedPageBreak/>
        <w:t xml:space="preserve">«РАЗВИТИЕ ОБРАЗОВАНИЯ В ИПАТОВСКОМ МУНИЦИПАЛЬНОМ ОКРУГЕ СТАВРОПОЛЬСКОГО КРАЯ» </w:t>
      </w:r>
    </w:p>
    <w:p w:rsidR="003065B3" w:rsidRPr="00AE604B" w:rsidRDefault="003065B3" w:rsidP="00AE604B">
      <w:pPr>
        <w:jc w:val="left"/>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61"/>
        <w:gridCol w:w="54"/>
        <w:gridCol w:w="2478"/>
        <w:gridCol w:w="76"/>
        <w:gridCol w:w="18"/>
        <w:gridCol w:w="1891"/>
        <w:gridCol w:w="300"/>
        <w:gridCol w:w="14"/>
        <w:gridCol w:w="2224"/>
        <w:gridCol w:w="14"/>
        <w:gridCol w:w="141"/>
        <w:gridCol w:w="1441"/>
        <w:gridCol w:w="10"/>
        <w:gridCol w:w="1384"/>
        <w:gridCol w:w="223"/>
        <w:gridCol w:w="50"/>
        <w:gridCol w:w="3979"/>
      </w:tblGrid>
      <w:tr w:rsidR="003065B3" w:rsidRPr="00AE604B" w:rsidTr="003065B3">
        <w:tc>
          <w:tcPr>
            <w:tcW w:w="851" w:type="dxa"/>
            <w:vMerge w:val="restart"/>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№п/п</w:t>
            </w:r>
          </w:p>
        </w:tc>
        <w:tc>
          <w:tcPr>
            <w:tcW w:w="2787" w:type="dxa"/>
            <w:gridSpan w:val="5"/>
            <w:vMerge w:val="restart"/>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Наименование подпрограммы Программы, основного мероприятия подпрограммы Программы</w:t>
            </w:r>
          </w:p>
        </w:tc>
        <w:tc>
          <w:tcPr>
            <w:tcW w:w="1891" w:type="dxa"/>
            <w:vMerge w:val="restart"/>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Тип основного мероприятия</w:t>
            </w:r>
          </w:p>
        </w:tc>
        <w:tc>
          <w:tcPr>
            <w:tcW w:w="2693" w:type="dxa"/>
            <w:gridSpan w:val="5"/>
            <w:vMerge w:val="restart"/>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Ответственный исполнитель (соисполнитель, участник) основного мероприятия подпрограммы Программы</w:t>
            </w:r>
          </w:p>
        </w:tc>
        <w:tc>
          <w:tcPr>
            <w:tcW w:w="2835"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Срок</w:t>
            </w:r>
          </w:p>
        </w:tc>
        <w:tc>
          <w:tcPr>
            <w:tcW w:w="4252" w:type="dxa"/>
            <w:gridSpan w:val="3"/>
            <w:vMerge w:val="restart"/>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Связь с индикаторами достижения целей Программы и показателями решения задач подпрограммы</w:t>
            </w:r>
          </w:p>
        </w:tc>
      </w:tr>
      <w:tr w:rsidR="003065B3" w:rsidRPr="00AE604B" w:rsidTr="003065B3">
        <w:tc>
          <w:tcPr>
            <w:tcW w:w="851" w:type="dxa"/>
            <w:vMerge/>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sz w:val="20"/>
                <w:szCs w:val="20"/>
              </w:rPr>
            </w:pPr>
          </w:p>
        </w:tc>
        <w:tc>
          <w:tcPr>
            <w:tcW w:w="2787" w:type="dxa"/>
            <w:gridSpan w:val="5"/>
            <w:vMerge/>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sz w:val="20"/>
                <w:szCs w:val="20"/>
              </w:rPr>
            </w:pPr>
          </w:p>
        </w:tc>
        <w:tc>
          <w:tcPr>
            <w:tcW w:w="1891" w:type="dxa"/>
            <w:vMerge/>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sz w:val="20"/>
                <w:szCs w:val="20"/>
              </w:rPr>
            </w:pPr>
          </w:p>
        </w:tc>
        <w:tc>
          <w:tcPr>
            <w:tcW w:w="2693" w:type="dxa"/>
            <w:gridSpan w:val="5"/>
            <w:vMerge/>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sz w:val="20"/>
                <w:szCs w:val="20"/>
              </w:rPr>
            </w:pPr>
          </w:p>
        </w:tc>
        <w:tc>
          <w:tcPr>
            <w:tcW w:w="1451"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начала реализации</w:t>
            </w:r>
          </w:p>
        </w:tc>
        <w:tc>
          <w:tcPr>
            <w:tcW w:w="138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окончания реализации</w:t>
            </w:r>
          </w:p>
        </w:tc>
        <w:tc>
          <w:tcPr>
            <w:tcW w:w="4252" w:type="dxa"/>
            <w:gridSpan w:val="3"/>
            <w:vMerge/>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sz w:val="20"/>
                <w:szCs w:val="20"/>
              </w:rPr>
            </w:pPr>
          </w:p>
        </w:tc>
      </w:tr>
      <w:tr w:rsidR="003065B3" w:rsidRPr="00AE604B" w:rsidTr="003065B3">
        <w:tc>
          <w:tcPr>
            <w:tcW w:w="851"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1</w:t>
            </w:r>
          </w:p>
        </w:tc>
        <w:tc>
          <w:tcPr>
            <w:tcW w:w="2787" w:type="dxa"/>
            <w:gridSpan w:val="5"/>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w:t>
            </w:r>
          </w:p>
        </w:tc>
        <w:tc>
          <w:tcPr>
            <w:tcW w:w="1891"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3</w:t>
            </w:r>
          </w:p>
        </w:tc>
        <w:tc>
          <w:tcPr>
            <w:tcW w:w="2693" w:type="dxa"/>
            <w:gridSpan w:val="5"/>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4</w:t>
            </w:r>
          </w:p>
        </w:tc>
        <w:tc>
          <w:tcPr>
            <w:tcW w:w="1451"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5</w:t>
            </w:r>
          </w:p>
        </w:tc>
        <w:tc>
          <w:tcPr>
            <w:tcW w:w="138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6</w:t>
            </w:r>
          </w:p>
        </w:tc>
        <w:tc>
          <w:tcPr>
            <w:tcW w:w="425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7</w:t>
            </w:r>
          </w:p>
        </w:tc>
      </w:tr>
      <w:tr w:rsidR="003065B3" w:rsidRPr="00AE604B" w:rsidTr="003065B3">
        <w:tc>
          <w:tcPr>
            <w:tcW w:w="15309" w:type="dxa"/>
            <w:gridSpan w:val="1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0"/>
                <w:szCs w:val="20"/>
                <w:lang w:val="ru-RU" w:eastAsia="ru-RU"/>
              </w:rPr>
            </w:pPr>
            <w:r w:rsidRPr="00AE604B">
              <w:rPr>
                <w:rFonts w:ascii="Arial" w:hAnsi="Arial" w:cs="Arial"/>
                <w:b w:val="0"/>
                <w:kern w:val="0"/>
                <w:sz w:val="20"/>
                <w:szCs w:val="20"/>
                <w:lang w:val="ru-RU" w:eastAsia="ru-RU"/>
              </w:rPr>
              <w:t xml:space="preserve">Цель </w:t>
            </w:r>
            <w:r w:rsidRPr="00AE604B">
              <w:rPr>
                <w:rStyle w:val="ad"/>
                <w:rFonts w:ascii="Arial" w:hAnsi="Arial" w:cs="Arial"/>
                <w:bCs w:val="0"/>
                <w:color w:val="auto"/>
                <w:kern w:val="0"/>
                <w:sz w:val="20"/>
                <w:szCs w:val="20"/>
                <w:lang w:val="ru-RU" w:eastAsia="ru-RU"/>
              </w:rPr>
              <w:t>Программы</w:t>
            </w:r>
            <w:r w:rsidRPr="00AE604B">
              <w:rPr>
                <w:rFonts w:ascii="Arial" w:hAnsi="Arial" w:cs="Arial"/>
                <w:b w:val="0"/>
                <w:kern w:val="0"/>
                <w:sz w:val="20"/>
                <w:szCs w:val="20"/>
                <w:lang w:val="ru-RU" w:eastAsia="ru-RU"/>
              </w:rPr>
              <w:t xml:space="preserve"> - Обеспечение всеобщей доступности и общественно приемлемого непрерывного, качественного образования для удовлетворения образовательной потребности населения Ипатовского муниципального округа Ставропольского края через создание условий для обновления структуры и содержания образования, способствующего духовному, физическому и интеллектуальному развитию детей и молодежи</w:t>
            </w:r>
          </w:p>
        </w:tc>
      </w:tr>
      <w:tr w:rsidR="003065B3" w:rsidRPr="00AE604B" w:rsidTr="003065B3">
        <w:tc>
          <w:tcPr>
            <w:tcW w:w="15309" w:type="dxa"/>
            <w:gridSpan w:val="1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0"/>
                <w:szCs w:val="20"/>
                <w:lang w:val="ru-RU" w:eastAsia="ru-RU"/>
              </w:rPr>
            </w:pPr>
            <w:r w:rsidRPr="00AE604B">
              <w:rPr>
                <w:rStyle w:val="ad"/>
                <w:rFonts w:ascii="Arial" w:hAnsi="Arial" w:cs="Arial"/>
                <w:bCs w:val="0"/>
                <w:color w:val="auto"/>
                <w:kern w:val="0"/>
                <w:sz w:val="20"/>
                <w:szCs w:val="20"/>
                <w:lang w:val="ru-RU" w:eastAsia="ru-RU"/>
              </w:rPr>
              <w:t>Подпрограмма 1.</w:t>
            </w:r>
            <w:r w:rsidRPr="00AE604B">
              <w:rPr>
                <w:rFonts w:ascii="Arial" w:hAnsi="Arial" w:cs="Arial"/>
                <w:b w:val="0"/>
                <w:kern w:val="0"/>
                <w:sz w:val="20"/>
                <w:szCs w:val="20"/>
                <w:lang w:val="ru-RU" w:eastAsia="ru-RU"/>
              </w:rPr>
              <w:t xml:space="preserve"> «Развитие дошкольного, общего и дополнительного образования в Ипатовском муниципальном округе Ставропольского края» </w:t>
            </w:r>
          </w:p>
        </w:tc>
      </w:tr>
      <w:tr w:rsidR="003065B3" w:rsidRPr="00AE604B" w:rsidTr="003065B3">
        <w:tc>
          <w:tcPr>
            <w:tcW w:w="15309" w:type="dxa"/>
            <w:gridSpan w:val="1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0"/>
                <w:szCs w:val="20"/>
                <w:lang w:val="ru-RU" w:eastAsia="ru-RU"/>
              </w:rPr>
            </w:pPr>
            <w:r w:rsidRPr="00AE604B">
              <w:rPr>
                <w:rFonts w:ascii="Arial" w:hAnsi="Arial" w:cs="Arial"/>
                <w:b w:val="0"/>
                <w:kern w:val="0"/>
                <w:sz w:val="20"/>
                <w:szCs w:val="20"/>
                <w:lang w:val="ru-RU" w:eastAsia="ru-RU"/>
              </w:rPr>
              <w:t>Задача 1. Обеспечение эффективной деятельности муниципальных дошкольных образовательных организаций, повышение качества дошкольного образования</w:t>
            </w:r>
          </w:p>
        </w:tc>
      </w:tr>
      <w:tr w:rsidR="003065B3" w:rsidRPr="00AE604B" w:rsidTr="003065B3">
        <w:tc>
          <w:tcPr>
            <w:tcW w:w="851"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bookmarkStart w:id="100" w:name="sub_5011"/>
            <w:r w:rsidRPr="00AE604B">
              <w:rPr>
                <w:rFonts w:ascii="Arial" w:hAnsi="Arial" w:cs="Arial"/>
                <w:sz w:val="20"/>
                <w:szCs w:val="20"/>
              </w:rPr>
              <w:t>1.1.</w:t>
            </w:r>
            <w:bookmarkEnd w:id="100"/>
          </w:p>
        </w:tc>
        <w:tc>
          <w:tcPr>
            <w:tcW w:w="2693"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Обеспечение предоставления бесплатного дошкольного образования </w:t>
            </w:r>
          </w:p>
        </w:tc>
        <w:tc>
          <w:tcPr>
            <w:tcW w:w="1985"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выполнение функций (услуг) отделами администрации Ипатовского муниципального округа Ставропольского края </w:t>
            </w:r>
          </w:p>
          <w:p w:rsidR="003065B3" w:rsidRPr="00AE604B" w:rsidRDefault="003065B3" w:rsidP="00AE604B">
            <w:pPr>
              <w:rPr>
                <w:rFonts w:ascii="Arial" w:hAnsi="Arial" w:cs="Arial"/>
                <w:sz w:val="20"/>
                <w:szCs w:val="20"/>
              </w:rPr>
            </w:pPr>
          </w:p>
          <w:p w:rsidR="003065B3" w:rsidRPr="00AE604B" w:rsidRDefault="003065B3" w:rsidP="00AE604B">
            <w:pPr>
              <w:pStyle w:val="af5"/>
              <w:rPr>
                <w:rFonts w:ascii="Arial" w:hAnsi="Arial" w:cs="Arial"/>
                <w:sz w:val="20"/>
                <w:szCs w:val="20"/>
              </w:rPr>
            </w:pPr>
          </w:p>
        </w:tc>
        <w:tc>
          <w:tcPr>
            <w:tcW w:w="2693" w:type="dxa"/>
            <w:gridSpan w:val="5"/>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Ответственный исполнитель:</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отдел образования администрации Ипатовского муниципального округа Ставропольского края (далее - отдел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Участники подпрограммы:</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муниципальные образовательные организации Ипатовского муниципального округа Ставропольского края (далее - образовательные организации).</w:t>
            </w:r>
          </w:p>
        </w:tc>
        <w:tc>
          <w:tcPr>
            <w:tcW w:w="1451"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2024</w:t>
            </w:r>
          </w:p>
        </w:tc>
        <w:tc>
          <w:tcPr>
            <w:tcW w:w="138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2029</w:t>
            </w:r>
          </w:p>
        </w:tc>
        <w:tc>
          <w:tcPr>
            <w:tcW w:w="425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населения Ипатовского муниципального округа Ставропольского края, удовлетворенного качеством дошкольного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доступность муниципального дошкольного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1-6 лет; </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охват детей в возрасте 3-7 лет услугами муниципального дошкольного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доля родителей (законных представителей) детей с ограниченными возможностями здоровья (детей-инвалидов) от общего количества родителей, удовлетворенных качеством оказываемых услуг в муниципальных дошкольных образовательных организациях; </w:t>
            </w:r>
          </w:p>
          <w:p w:rsidR="003065B3" w:rsidRPr="00AE604B" w:rsidRDefault="003065B3" w:rsidP="00AE604B">
            <w:pPr>
              <w:pStyle w:val="af5"/>
              <w:rPr>
                <w:rFonts w:ascii="Arial" w:hAnsi="Arial" w:cs="Arial"/>
                <w:sz w:val="20"/>
                <w:szCs w:val="20"/>
              </w:rPr>
            </w:pPr>
            <w:r w:rsidRPr="00AE604B">
              <w:rPr>
                <w:rFonts w:ascii="Arial" w:hAnsi="Arial" w:cs="Arial"/>
                <w:sz w:val="20"/>
                <w:szCs w:val="20"/>
              </w:rPr>
              <w:lastRenderedPageBreak/>
              <w:t>уровень средней заработной платы педагогических работников муниципальных дошкольных образовательных организаций;</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доля муниципальных дошкольных образовательных организаций, в которых созданы условия для развития информатизации, в общей численности муниципальных дошкольных образовательных организаций; </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детей в возрасте 1 - 6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1 - 6 лет;</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количество муниципальных образовательных организаций, в которых проведен капитальный ремонт в рамках </w:t>
            </w:r>
            <w:r w:rsidRPr="00AE604B">
              <w:rPr>
                <w:rStyle w:val="ad"/>
                <w:rFonts w:ascii="Arial" w:hAnsi="Arial" w:cs="Arial"/>
                <w:b w:val="0"/>
                <w:color w:val="auto"/>
                <w:sz w:val="20"/>
                <w:szCs w:val="20"/>
              </w:rPr>
              <w:t>государственной программы</w:t>
            </w:r>
            <w:r w:rsidRPr="00AE604B">
              <w:rPr>
                <w:rFonts w:ascii="Arial" w:hAnsi="Arial" w:cs="Arial"/>
                <w:sz w:val="20"/>
                <w:szCs w:val="20"/>
              </w:rPr>
              <w:t xml:space="preserve"> Российской Федерации «Комплексное развитие сельских территорий»;</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педагогических работников дошкольного образования, прошедших в текущем году обучение по новым моделям повышения квалификации, в общей численности педагогов;</w:t>
            </w:r>
          </w:p>
          <w:p w:rsidR="003065B3" w:rsidRPr="00AE604B" w:rsidRDefault="003065B3" w:rsidP="00AE604B">
            <w:pPr>
              <w:pStyle w:val="af5"/>
              <w:rPr>
                <w:rFonts w:ascii="Arial" w:hAnsi="Arial" w:cs="Arial"/>
                <w:sz w:val="20"/>
                <w:szCs w:val="20"/>
              </w:rPr>
            </w:pPr>
            <w:bookmarkStart w:id="101" w:name="sub_50116"/>
            <w:r w:rsidRPr="00AE604B">
              <w:rPr>
                <w:rFonts w:ascii="Arial" w:hAnsi="Arial" w:cs="Arial"/>
                <w:sz w:val="20"/>
                <w:szCs w:val="20"/>
              </w:rPr>
              <w:t>доля получивших единовременную выплату молодых специалистов дошкольных образовательных организаций Ипатовского муниципального округа Ставропольского края от общего количества обратившихся</w:t>
            </w:r>
            <w:bookmarkEnd w:id="101"/>
          </w:p>
        </w:tc>
      </w:tr>
      <w:tr w:rsidR="003065B3" w:rsidRPr="00AE604B" w:rsidTr="003065B3">
        <w:tc>
          <w:tcPr>
            <w:tcW w:w="15309" w:type="dxa"/>
            <w:gridSpan w:val="1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0"/>
                <w:szCs w:val="20"/>
                <w:lang w:val="ru-RU" w:eastAsia="ru-RU"/>
              </w:rPr>
            </w:pPr>
            <w:r w:rsidRPr="00AE604B">
              <w:rPr>
                <w:rFonts w:ascii="Arial" w:hAnsi="Arial" w:cs="Arial"/>
                <w:b w:val="0"/>
                <w:kern w:val="0"/>
                <w:sz w:val="20"/>
                <w:szCs w:val="20"/>
                <w:lang w:val="ru-RU" w:eastAsia="ru-RU"/>
              </w:rPr>
              <w:lastRenderedPageBreak/>
              <w:t>Задача 2. Обеспечение эффективной деятельности муниципальных образовательных организаций, повышение качества общего образования</w:t>
            </w:r>
          </w:p>
        </w:tc>
      </w:tr>
      <w:tr w:rsidR="003065B3" w:rsidRPr="00AE604B" w:rsidTr="003065B3">
        <w:trPr>
          <w:trHeight w:val="1548"/>
        </w:trPr>
        <w:tc>
          <w:tcPr>
            <w:tcW w:w="1066"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bookmarkStart w:id="102" w:name="sub_512"/>
            <w:r w:rsidRPr="00AE604B">
              <w:rPr>
                <w:rFonts w:ascii="Arial" w:hAnsi="Arial" w:cs="Arial"/>
                <w:sz w:val="20"/>
                <w:szCs w:val="20"/>
              </w:rPr>
              <w:lastRenderedPageBreak/>
              <w:t>1.2.</w:t>
            </w:r>
            <w:bookmarkEnd w:id="102"/>
          </w:p>
        </w:tc>
        <w:tc>
          <w:tcPr>
            <w:tcW w:w="24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Обеспечение предоставления бесплатного общего образования детей</w:t>
            </w:r>
          </w:p>
        </w:tc>
        <w:tc>
          <w:tcPr>
            <w:tcW w:w="1985"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осуществление мероприятий участниками реализации подпрограммы</w:t>
            </w:r>
          </w:p>
        </w:tc>
        <w:tc>
          <w:tcPr>
            <w:tcW w:w="2693" w:type="dxa"/>
            <w:gridSpan w:val="5"/>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Ответственный исполнитель:</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отдел образования администрации Ипатовского муниципального округа Ставропольского края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Участники подпрограммы:</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МКУ «ЦОДОО»;</w:t>
            </w:r>
          </w:p>
          <w:p w:rsidR="003065B3" w:rsidRPr="00AE604B" w:rsidRDefault="003065B3" w:rsidP="00AE604B">
            <w:pPr>
              <w:pStyle w:val="af5"/>
              <w:rPr>
                <w:rFonts w:ascii="Arial" w:hAnsi="Arial" w:cs="Arial"/>
                <w:sz w:val="20"/>
                <w:szCs w:val="20"/>
              </w:rPr>
            </w:pPr>
            <w:proofErr w:type="gramStart"/>
            <w:r w:rsidRPr="00AE604B">
              <w:rPr>
                <w:rFonts w:ascii="Arial" w:hAnsi="Arial" w:cs="Arial"/>
                <w:sz w:val="20"/>
                <w:szCs w:val="20"/>
              </w:rPr>
              <w:t>МКУ«</w:t>
            </w:r>
            <w:proofErr w:type="gramEnd"/>
            <w:r w:rsidRPr="00AE604B">
              <w:rPr>
                <w:rFonts w:ascii="Arial" w:hAnsi="Arial" w:cs="Arial"/>
                <w:sz w:val="20"/>
                <w:szCs w:val="20"/>
              </w:rPr>
              <w:t>ЦХТО»;</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образовательные организации</w:t>
            </w:r>
          </w:p>
        </w:tc>
        <w:tc>
          <w:tcPr>
            <w:tcW w:w="1451"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2024</w:t>
            </w:r>
          </w:p>
        </w:tc>
        <w:tc>
          <w:tcPr>
            <w:tcW w:w="138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2029</w:t>
            </w:r>
          </w:p>
        </w:tc>
        <w:tc>
          <w:tcPr>
            <w:tcW w:w="425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Удельный вес численности населения школьного возраста, охваченного образованием, в общей численности населения данной категории;</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доля населения Ипатовского муниципального округа, удовлетворенного качеством начального, основного и среднего общего образования; </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доля обучающихся по </w:t>
            </w:r>
            <w:r w:rsidRPr="00AE604B">
              <w:rPr>
                <w:rStyle w:val="ad"/>
                <w:rFonts w:ascii="Arial" w:hAnsi="Arial" w:cs="Arial"/>
                <w:b w:val="0"/>
                <w:color w:val="auto"/>
                <w:sz w:val="20"/>
                <w:szCs w:val="20"/>
              </w:rPr>
              <w:t>ФГОС</w:t>
            </w:r>
            <w:r w:rsidRPr="00AE604B">
              <w:rPr>
                <w:rFonts w:ascii="Arial" w:hAnsi="Arial" w:cs="Arial"/>
                <w:sz w:val="20"/>
                <w:szCs w:val="20"/>
              </w:rPr>
              <w:t xml:space="preserve"> основного общего и среднего общего образования в общей численности обучающихся;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выпускников общеобразовательных организаций, не получивших аттестат о среднем общем образовании, в общей численности выпускников муниципальных общеобразовательных организаций;</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муниципальных образовательных организаций, в которых созданы условия для получения качественного образования детям с ограниченными возможностями здоровья (детям-инвалидам), в общей численности муниципальных образовательных организаций;</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учащихся из малообеспеченных семей, обеспеченных бесплатным горячим питанием;</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муниципальных общеобразовательных организаций, в которых созданы условия для развития информатизации в общей численности муниципальных общеобразовательных организаций;</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уровень средней заработной платы педагогических работников организаций начального, основного и среднего общего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доля родителей (законных представителей) детей с ограниченными возможностями здоровья (детей-инвалидов) от общего количества </w:t>
            </w:r>
            <w:r w:rsidRPr="00AE604B">
              <w:rPr>
                <w:rFonts w:ascii="Arial" w:hAnsi="Arial" w:cs="Arial"/>
                <w:sz w:val="20"/>
                <w:szCs w:val="20"/>
              </w:rPr>
              <w:lastRenderedPageBreak/>
              <w:t>родителей, удовлетворенных качеством оказываемых услуг в муниципальных общеобразовательных организациях;</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обучающихся по образовательным программам начального общего образования, обеспеченных бесплатными новогодними подарками, в общей численности обучающихся в муниципальных общеобразовательных организациях;</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обучающихся, получающих начальное общее образование в муниципальных общеобразовательных организациях Ипатовского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Ипатовского муниципального округа Ставропольского края;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удельный вес детей первой и второй групп здоровья в общей численности обучающихся в муниципальных общеобразовательных организациях; доля лиц,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участвующих в едином государственном экзамене по предметам;</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учащихся (выпускников) награжденных медалями за особые успехи в учебе от общего количества учащихся (выпускников) общеобразовательных организаций;</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доля педагогических работников общего образования, прошедших в текущем году обучение по новым моделям повышения </w:t>
            </w:r>
            <w:r w:rsidRPr="00AE604B">
              <w:rPr>
                <w:rFonts w:ascii="Arial" w:hAnsi="Arial" w:cs="Arial"/>
                <w:sz w:val="20"/>
                <w:szCs w:val="20"/>
              </w:rPr>
              <w:lastRenderedPageBreak/>
              <w:t>квалификации, в общей численности педагогов;</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лиц с высшим профессиональным образованием в общей численности педагогических работников муниципальных образовательных организаций;</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количество муниципальных общеобразовательных организаций, осуществивших своевременную обработку территорий лагерей с дневным пребыванием детей;</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отремонтированных кровель в общем количестве кровель, требующих капитального ремонта в муниципальных общеобразовательных организациях; доля муниципальных общеобразовательных организаций, территории которых соответствуют современным требованиям, в общем количестве муниципальных общеобразовательных организаций;</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количество муниципальных образовательных организаций, в которых проведен капитальный ремонт зданий и сооружений;</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количество муниципальных образовательных организаций, в которых проведены антитеррористические мероприятия;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количество муниципальных общеобразовательных организаций в которых проведен капитальный ремонт и оснащение зданий в рамках регионального проекта «Модернизация школьных систем образования (Ставропольский край)», направленного на реализацию мероприятий по модернизации школьных систем образования в рамках </w:t>
            </w:r>
            <w:r w:rsidRPr="00AE604B">
              <w:rPr>
                <w:rStyle w:val="ad"/>
                <w:rFonts w:ascii="Arial" w:hAnsi="Arial" w:cs="Arial"/>
                <w:b w:val="0"/>
                <w:color w:val="auto"/>
                <w:sz w:val="20"/>
                <w:szCs w:val="20"/>
              </w:rPr>
              <w:t xml:space="preserve">государственной </w:t>
            </w:r>
            <w:r w:rsidRPr="00AE604B">
              <w:rPr>
                <w:rStyle w:val="ad"/>
                <w:rFonts w:ascii="Arial" w:hAnsi="Arial" w:cs="Arial"/>
                <w:b w:val="0"/>
                <w:color w:val="auto"/>
                <w:sz w:val="20"/>
                <w:szCs w:val="20"/>
              </w:rPr>
              <w:lastRenderedPageBreak/>
              <w:t>программы</w:t>
            </w:r>
            <w:r w:rsidRPr="00AE604B">
              <w:rPr>
                <w:rFonts w:ascii="Arial" w:hAnsi="Arial" w:cs="Arial"/>
                <w:sz w:val="20"/>
                <w:szCs w:val="20"/>
              </w:rPr>
              <w:t xml:space="preserve"> Российской Федерации «Развитие образования» , в рамках реализации </w:t>
            </w:r>
            <w:r w:rsidRPr="00AE604B">
              <w:rPr>
                <w:rStyle w:val="ad"/>
                <w:rFonts w:ascii="Arial" w:hAnsi="Arial" w:cs="Arial"/>
                <w:b w:val="0"/>
                <w:color w:val="auto"/>
                <w:sz w:val="20"/>
                <w:szCs w:val="20"/>
              </w:rPr>
              <w:t>подпрограммы</w:t>
            </w:r>
            <w:r w:rsidRPr="00AE604B">
              <w:rPr>
                <w:rFonts w:ascii="Arial" w:hAnsi="Arial" w:cs="Arial"/>
                <w:sz w:val="20"/>
                <w:szCs w:val="20"/>
              </w:rPr>
              <w:t xml:space="preserve"> «Развитие дошкольного, общего и дополнительного образования» </w:t>
            </w:r>
            <w:r w:rsidRPr="00AE604B">
              <w:rPr>
                <w:rStyle w:val="ad"/>
                <w:rFonts w:ascii="Arial" w:hAnsi="Arial" w:cs="Arial"/>
                <w:b w:val="0"/>
                <w:color w:val="auto"/>
                <w:sz w:val="20"/>
                <w:szCs w:val="20"/>
              </w:rPr>
              <w:t>государственной программы</w:t>
            </w:r>
            <w:r w:rsidRPr="00AE604B">
              <w:rPr>
                <w:rFonts w:ascii="Arial" w:hAnsi="Arial" w:cs="Arial"/>
                <w:sz w:val="20"/>
                <w:szCs w:val="20"/>
              </w:rPr>
              <w:t xml:space="preserve"> Ставропольского края «Развития образования»;</w:t>
            </w:r>
          </w:p>
          <w:p w:rsidR="003065B3" w:rsidRPr="00AE604B" w:rsidRDefault="003065B3" w:rsidP="00AE604B">
            <w:pPr>
              <w:pStyle w:val="af5"/>
              <w:rPr>
                <w:rFonts w:ascii="Arial" w:hAnsi="Arial" w:cs="Arial"/>
                <w:sz w:val="20"/>
                <w:szCs w:val="20"/>
              </w:rPr>
            </w:pPr>
            <w:proofErr w:type="gramStart"/>
            <w:r w:rsidRPr="00AE604B">
              <w:rPr>
                <w:rFonts w:ascii="Arial" w:hAnsi="Arial" w:cs="Arial"/>
                <w:sz w:val="20"/>
                <w:szCs w:val="20"/>
              </w:rPr>
              <w:t>количество муниципальных образовательных организаций</w:t>
            </w:r>
            <w:proofErr w:type="gramEnd"/>
            <w:r w:rsidRPr="00AE604B">
              <w:rPr>
                <w:rFonts w:ascii="Arial" w:hAnsi="Arial" w:cs="Arial"/>
                <w:sz w:val="20"/>
                <w:szCs w:val="20"/>
              </w:rPr>
              <w:t xml:space="preserve"> в которых выполнены инженерные изыскания, подготовка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Ставропольского края, расположенных в сельской местности;</w:t>
            </w:r>
          </w:p>
          <w:p w:rsidR="003065B3" w:rsidRPr="00AE604B" w:rsidRDefault="003065B3" w:rsidP="00AE604B">
            <w:pPr>
              <w:pStyle w:val="af5"/>
              <w:rPr>
                <w:rFonts w:ascii="Arial" w:hAnsi="Arial" w:cs="Arial"/>
                <w:sz w:val="20"/>
                <w:szCs w:val="20"/>
              </w:rPr>
            </w:pPr>
            <w:bookmarkStart w:id="103" w:name="sub_51201"/>
            <w:proofErr w:type="gramStart"/>
            <w:r w:rsidRPr="00AE604B">
              <w:rPr>
                <w:rFonts w:ascii="Arial" w:hAnsi="Arial" w:cs="Arial"/>
                <w:sz w:val="20"/>
                <w:szCs w:val="20"/>
              </w:rPr>
              <w:t>количество муниципальных общеобразовательных организаций</w:t>
            </w:r>
            <w:proofErr w:type="gramEnd"/>
            <w:r w:rsidRPr="00AE604B">
              <w:rPr>
                <w:rFonts w:ascii="Arial" w:hAnsi="Arial" w:cs="Arial"/>
                <w:sz w:val="20"/>
                <w:szCs w:val="20"/>
              </w:rPr>
              <w:t xml:space="preserve"> в которых укреплена материально-техническая база;</w:t>
            </w:r>
            <w:bookmarkEnd w:id="103"/>
          </w:p>
          <w:p w:rsidR="003065B3" w:rsidRPr="00AE604B" w:rsidRDefault="003065B3" w:rsidP="00AE604B">
            <w:pPr>
              <w:tabs>
                <w:tab w:val="left" w:pos="3587"/>
              </w:tabs>
              <w:rPr>
                <w:rFonts w:ascii="Arial" w:hAnsi="Arial" w:cs="Arial"/>
                <w:sz w:val="20"/>
                <w:szCs w:val="20"/>
              </w:rPr>
            </w:pPr>
            <w:proofErr w:type="gramStart"/>
            <w:r w:rsidRPr="00AE604B">
              <w:rPr>
                <w:rFonts w:ascii="Arial" w:hAnsi="Arial" w:cs="Arial"/>
                <w:sz w:val="20"/>
                <w:szCs w:val="20"/>
              </w:rPr>
              <w:t>количество общеобразовательных организаций</w:t>
            </w:r>
            <w:proofErr w:type="gramEnd"/>
            <w:r w:rsidRPr="00AE604B">
              <w:rPr>
                <w:rFonts w:ascii="Arial" w:hAnsi="Arial" w:cs="Arial"/>
                <w:sz w:val="20"/>
                <w:szCs w:val="20"/>
              </w:rPr>
              <w:t xml:space="preserve"> в которых осуществлено строительство (реконструкция) объектов, находящихся в собственности Ипатовского муниципального округа Ставропольского края;</w:t>
            </w:r>
          </w:p>
          <w:p w:rsidR="003065B3" w:rsidRPr="00AE604B" w:rsidRDefault="003065B3" w:rsidP="00AE604B">
            <w:pPr>
              <w:pStyle w:val="af5"/>
              <w:rPr>
                <w:rFonts w:ascii="Arial" w:hAnsi="Arial" w:cs="Arial"/>
                <w:sz w:val="20"/>
                <w:szCs w:val="20"/>
              </w:rPr>
            </w:pPr>
            <w:bookmarkStart w:id="104" w:name="sub_5122"/>
            <w:r w:rsidRPr="00AE604B">
              <w:rPr>
                <w:rFonts w:ascii="Arial" w:hAnsi="Arial" w:cs="Arial"/>
                <w:sz w:val="20"/>
                <w:szCs w:val="20"/>
              </w:rPr>
              <w:t>количество созданных некапитальных объектов (быстровозводимых конструкций) отдыха детей и их оздоровления;</w:t>
            </w:r>
            <w:bookmarkEnd w:id="104"/>
          </w:p>
          <w:p w:rsidR="003065B3" w:rsidRPr="00AE604B" w:rsidRDefault="003065B3" w:rsidP="00AE604B">
            <w:pPr>
              <w:rPr>
                <w:rFonts w:ascii="Arial" w:hAnsi="Arial" w:cs="Arial"/>
                <w:sz w:val="20"/>
                <w:szCs w:val="20"/>
              </w:rPr>
            </w:pPr>
            <w:bookmarkStart w:id="105" w:name="sub_51223"/>
            <w:r w:rsidRPr="00AE604B">
              <w:rPr>
                <w:rFonts w:ascii="Arial" w:hAnsi="Arial" w:cs="Arial"/>
                <w:sz w:val="20"/>
                <w:szCs w:val="20"/>
              </w:rPr>
              <w:t xml:space="preserve">доля получивших единовременную выплату молодых специалистов общеобразовательных организаций Ипатовского муниципального округа </w:t>
            </w:r>
            <w:r w:rsidRPr="00AE604B">
              <w:rPr>
                <w:rFonts w:ascii="Arial" w:hAnsi="Arial" w:cs="Arial"/>
                <w:sz w:val="20"/>
                <w:szCs w:val="20"/>
              </w:rPr>
              <w:lastRenderedPageBreak/>
              <w:t>Ставропольского края от общего количества обратившихся</w:t>
            </w:r>
            <w:bookmarkEnd w:id="105"/>
            <w:r w:rsidRPr="00AE604B">
              <w:rPr>
                <w:rFonts w:ascii="Arial" w:hAnsi="Arial" w:cs="Arial"/>
                <w:sz w:val="20"/>
                <w:szCs w:val="20"/>
              </w:rPr>
              <w:t>;</w:t>
            </w:r>
          </w:p>
          <w:p w:rsidR="003065B3" w:rsidRPr="00AE604B" w:rsidRDefault="003065B3" w:rsidP="00AE604B">
            <w:pPr>
              <w:rPr>
                <w:rFonts w:ascii="Arial" w:hAnsi="Arial" w:cs="Arial"/>
                <w:sz w:val="20"/>
                <w:szCs w:val="20"/>
              </w:rPr>
            </w:pPr>
            <w:r w:rsidRPr="00AE604B">
              <w:rPr>
                <w:rFonts w:ascii="Arial" w:hAnsi="Arial" w:cs="Arial"/>
                <w:sz w:val="20"/>
                <w:szCs w:val="20"/>
              </w:rPr>
              <w:t>количество центров образования цифрового и гуманитарного профилей «Точка роста», а также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r>
      <w:tr w:rsidR="003065B3" w:rsidRPr="00AE604B" w:rsidTr="003065B3">
        <w:tc>
          <w:tcPr>
            <w:tcW w:w="15309" w:type="dxa"/>
            <w:gridSpan w:val="1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0"/>
                <w:szCs w:val="20"/>
                <w:lang w:val="ru-RU" w:eastAsia="ru-RU"/>
              </w:rPr>
            </w:pPr>
            <w:r w:rsidRPr="00AE604B">
              <w:rPr>
                <w:rFonts w:ascii="Arial" w:hAnsi="Arial" w:cs="Arial"/>
                <w:b w:val="0"/>
                <w:kern w:val="0"/>
                <w:sz w:val="20"/>
                <w:szCs w:val="20"/>
                <w:lang w:val="ru-RU" w:eastAsia="ru-RU"/>
              </w:rPr>
              <w:lastRenderedPageBreak/>
              <w:t>Задача 3. Создание условий для воспитания и дополнительного образования детей</w:t>
            </w:r>
          </w:p>
        </w:tc>
      </w:tr>
      <w:tr w:rsidR="003065B3" w:rsidRPr="00AE604B" w:rsidTr="003065B3">
        <w:tc>
          <w:tcPr>
            <w:tcW w:w="1066"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bookmarkStart w:id="106" w:name="sub_5013"/>
            <w:r w:rsidRPr="00AE604B">
              <w:rPr>
                <w:rFonts w:ascii="Arial" w:hAnsi="Arial" w:cs="Arial"/>
                <w:sz w:val="20"/>
                <w:szCs w:val="20"/>
              </w:rPr>
              <w:t>1.3.</w:t>
            </w:r>
            <w:bookmarkEnd w:id="106"/>
          </w:p>
        </w:tc>
        <w:tc>
          <w:tcPr>
            <w:tcW w:w="24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Обеспечение предоставления бесплатного дополнительного образования детей</w:t>
            </w:r>
          </w:p>
        </w:tc>
        <w:tc>
          <w:tcPr>
            <w:tcW w:w="1985"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осуществление мероприятий участниками реализации подпрограммы</w:t>
            </w:r>
          </w:p>
        </w:tc>
        <w:tc>
          <w:tcPr>
            <w:tcW w:w="2693" w:type="dxa"/>
            <w:gridSpan w:val="5"/>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Ответственный исполнитель:</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отдел образования. </w:t>
            </w:r>
          </w:p>
          <w:p w:rsidR="003065B3" w:rsidRPr="00AE604B" w:rsidRDefault="003065B3" w:rsidP="00AE604B">
            <w:pPr>
              <w:pStyle w:val="af5"/>
              <w:rPr>
                <w:rFonts w:ascii="Arial" w:hAnsi="Arial" w:cs="Arial"/>
                <w:sz w:val="20"/>
                <w:szCs w:val="20"/>
              </w:rPr>
            </w:pPr>
            <w:proofErr w:type="spellStart"/>
            <w:proofErr w:type="gramStart"/>
            <w:r w:rsidRPr="00AE604B">
              <w:rPr>
                <w:rFonts w:ascii="Arial" w:hAnsi="Arial" w:cs="Arial"/>
                <w:sz w:val="20"/>
                <w:szCs w:val="20"/>
              </w:rPr>
              <w:t>Соисполнитель:отдел</w:t>
            </w:r>
            <w:proofErr w:type="spellEnd"/>
            <w:proofErr w:type="gramEnd"/>
            <w:r w:rsidRPr="00AE604B">
              <w:rPr>
                <w:rFonts w:ascii="Arial" w:hAnsi="Arial" w:cs="Arial"/>
                <w:sz w:val="20"/>
                <w:szCs w:val="20"/>
              </w:rPr>
              <w:t xml:space="preserve"> культуры</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Участники подпрограммы:</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образовательные организации</w:t>
            </w:r>
          </w:p>
        </w:tc>
        <w:tc>
          <w:tcPr>
            <w:tcW w:w="1451"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2024</w:t>
            </w:r>
          </w:p>
        </w:tc>
        <w:tc>
          <w:tcPr>
            <w:tcW w:w="138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2029</w:t>
            </w:r>
          </w:p>
        </w:tc>
        <w:tc>
          <w:tcPr>
            <w:tcW w:w="425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населения Ипатовского муниципального округа Ставропольского края, удовлетворенного качеством дополнительного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охват детей в возрасте 5-18 лет программами дополнительного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обучающихся 5 - 11 классов, принявших участие в спортивных мероприятиях различного уровня, в общей численности детей данной возрастной категории;</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уровень средней заработной платы педагогических работников организаций дополнительного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педагогических работников дополнительного образования, прошедших в текущем году обучение по новым моделям повышения квалификации, в общей численности педагогов;</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количество муниципальных образовательных организаций дополнительного образования, </w:t>
            </w:r>
            <w:r w:rsidRPr="00AE604B">
              <w:rPr>
                <w:rFonts w:ascii="Arial" w:hAnsi="Arial" w:cs="Arial"/>
                <w:sz w:val="20"/>
                <w:szCs w:val="20"/>
              </w:rPr>
              <w:lastRenderedPageBreak/>
              <w:t>осуществивших своевременную обработку территорий лагерей с дневным пребыванием детей;</w:t>
            </w:r>
          </w:p>
          <w:p w:rsidR="003065B3" w:rsidRPr="00AE604B" w:rsidRDefault="003065B3" w:rsidP="00AE604B">
            <w:pPr>
              <w:pStyle w:val="af5"/>
              <w:rPr>
                <w:rFonts w:ascii="Arial" w:hAnsi="Arial" w:cs="Arial"/>
                <w:sz w:val="20"/>
                <w:szCs w:val="20"/>
              </w:rPr>
            </w:pPr>
            <w:bookmarkStart w:id="107" w:name="sub_50136"/>
            <w:r w:rsidRPr="00AE604B">
              <w:rPr>
                <w:rFonts w:ascii="Arial" w:hAnsi="Arial" w:cs="Arial"/>
                <w:sz w:val="20"/>
                <w:szCs w:val="20"/>
              </w:rPr>
              <w:t>доля получивших единовременную выплату молодых специалистов дополнительного образования Ипатовского муниципального округа Ставропольского края от общего количества</w:t>
            </w:r>
            <w:bookmarkEnd w:id="107"/>
            <w:r w:rsidRPr="00AE604B">
              <w:rPr>
                <w:rFonts w:ascii="Arial" w:hAnsi="Arial" w:cs="Arial"/>
                <w:sz w:val="20"/>
                <w:szCs w:val="20"/>
              </w:rPr>
              <w:t xml:space="preserve"> обратившихся</w:t>
            </w:r>
          </w:p>
        </w:tc>
      </w:tr>
      <w:tr w:rsidR="003065B3" w:rsidRPr="00AE604B" w:rsidTr="003065B3">
        <w:tc>
          <w:tcPr>
            <w:tcW w:w="1066"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0"/>
                <w:szCs w:val="20"/>
              </w:rPr>
            </w:pPr>
            <w:r w:rsidRPr="00AE604B">
              <w:rPr>
                <w:rFonts w:ascii="Arial" w:hAnsi="Arial" w:cs="Arial"/>
                <w:sz w:val="20"/>
                <w:szCs w:val="20"/>
              </w:rPr>
              <w:lastRenderedPageBreak/>
              <w:t xml:space="preserve"> 1.4.</w:t>
            </w:r>
          </w:p>
        </w:tc>
        <w:tc>
          <w:tcPr>
            <w:tcW w:w="2478"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Обеспечение функционирования системы персонифицированного финансирования дополнительного образования детей</w:t>
            </w:r>
          </w:p>
        </w:tc>
        <w:tc>
          <w:tcPr>
            <w:tcW w:w="1985"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осуществление мероприятий участниками реализации подпрограммы</w:t>
            </w:r>
          </w:p>
        </w:tc>
        <w:tc>
          <w:tcPr>
            <w:tcW w:w="2693" w:type="dxa"/>
            <w:gridSpan w:val="5"/>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Ответственный исполнитель:</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отдел образования </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Участники подпрограммы:</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образовательные организации</w:t>
            </w:r>
          </w:p>
        </w:tc>
        <w:tc>
          <w:tcPr>
            <w:tcW w:w="1451"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2024</w:t>
            </w:r>
          </w:p>
        </w:tc>
        <w:tc>
          <w:tcPr>
            <w:tcW w:w="138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2029</w:t>
            </w:r>
          </w:p>
        </w:tc>
        <w:tc>
          <w:tcPr>
            <w:tcW w:w="425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населения администрации Ипатовского муниципального округа Ставропольского края, удовлетворенная качеством дополнительного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3065B3" w:rsidRPr="00AE604B" w:rsidTr="003065B3">
        <w:tc>
          <w:tcPr>
            <w:tcW w:w="15309" w:type="dxa"/>
            <w:gridSpan w:val="1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0"/>
                <w:szCs w:val="20"/>
                <w:lang w:val="ru-RU" w:eastAsia="ru-RU"/>
              </w:rPr>
            </w:pPr>
            <w:r w:rsidRPr="00AE604B">
              <w:rPr>
                <w:rFonts w:ascii="Arial" w:hAnsi="Arial" w:cs="Arial"/>
                <w:b w:val="0"/>
                <w:kern w:val="0"/>
                <w:sz w:val="20"/>
                <w:szCs w:val="20"/>
                <w:lang w:val="ru-RU" w:eastAsia="ru-RU"/>
              </w:rPr>
              <w:t>Задача 4. Создание условий для организации отдыха обучающихся и воспитанников в каникулярное время</w:t>
            </w:r>
          </w:p>
        </w:tc>
      </w:tr>
      <w:tr w:rsidR="003065B3" w:rsidRPr="00AE604B" w:rsidTr="003065B3">
        <w:tc>
          <w:tcPr>
            <w:tcW w:w="1066"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0"/>
                <w:szCs w:val="20"/>
              </w:rPr>
            </w:pPr>
            <w:r w:rsidRPr="00AE604B">
              <w:rPr>
                <w:rFonts w:ascii="Arial" w:hAnsi="Arial" w:cs="Arial"/>
                <w:sz w:val="20"/>
                <w:szCs w:val="20"/>
              </w:rPr>
              <w:t xml:space="preserve"> 1.5.</w:t>
            </w:r>
          </w:p>
        </w:tc>
        <w:tc>
          <w:tcPr>
            <w:tcW w:w="257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Организация отдыха детей и подростков в каникулярное время</w:t>
            </w:r>
          </w:p>
        </w:tc>
        <w:tc>
          <w:tcPr>
            <w:tcW w:w="1891"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осуществление мероприятий участниками реализации подпрограммы</w:t>
            </w:r>
          </w:p>
        </w:tc>
        <w:tc>
          <w:tcPr>
            <w:tcW w:w="2538"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Ответственный исполнитель:</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отдел образования Участники подпрограммы:</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МКУ «ЦОДОО»;</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образовательные организации</w:t>
            </w:r>
          </w:p>
        </w:tc>
        <w:tc>
          <w:tcPr>
            <w:tcW w:w="1606" w:type="dxa"/>
            <w:gridSpan w:val="4"/>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2024</w:t>
            </w:r>
          </w:p>
        </w:tc>
        <w:tc>
          <w:tcPr>
            <w:tcW w:w="138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2029</w:t>
            </w:r>
          </w:p>
        </w:tc>
        <w:tc>
          <w:tcPr>
            <w:tcW w:w="425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населения Ипатовского муниципального округа Ставропольского края, удовлетворенного качеством начального, основного и среднего общего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удельный вес детей, охваченных летним отдыхом от общего числа учащихся;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учащихся, охваченных всеми видами питания в каникулярное время;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количество льготных путевок, приобретенных родителями для детей, в загородный центр.</w:t>
            </w:r>
          </w:p>
        </w:tc>
      </w:tr>
      <w:tr w:rsidR="003065B3" w:rsidRPr="00AE604B" w:rsidTr="003065B3">
        <w:tc>
          <w:tcPr>
            <w:tcW w:w="15309" w:type="dxa"/>
            <w:gridSpan w:val="1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0"/>
                <w:szCs w:val="20"/>
                <w:lang w:val="ru-RU" w:eastAsia="ru-RU"/>
              </w:rPr>
            </w:pPr>
            <w:r w:rsidRPr="00AE604B">
              <w:rPr>
                <w:rFonts w:ascii="Arial" w:hAnsi="Arial" w:cs="Arial"/>
                <w:b w:val="0"/>
                <w:kern w:val="0"/>
                <w:sz w:val="20"/>
                <w:szCs w:val="20"/>
                <w:lang w:val="ru-RU" w:eastAsia="ru-RU"/>
              </w:rPr>
              <w:t>Задача 5. Совершенствование работы с одаренными детьми и талантливой молодежью, участие педагогов в конкурсах</w:t>
            </w:r>
          </w:p>
        </w:tc>
      </w:tr>
      <w:tr w:rsidR="003065B3" w:rsidRPr="00AE604B" w:rsidTr="003065B3">
        <w:tc>
          <w:tcPr>
            <w:tcW w:w="1066"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0"/>
                <w:szCs w:val="20"/>
              </w:rPr>
            </w:pPr>
            <w:r w:rsidRPr="00AE604B">
              <w:rPr>
                <w:rFonts w:ascii="Arial" w:hAnsi="Arial" w:cs="Arial"/>
                <w:sz w:val="20"/>
                <w:szCs w:val="20"/>
              </w:rPr>
              <w:t xml:space="preserve"> 1.6.</w:t>
            </w:r>
          </w:p>
        </w:tc>
        <w:tc>
          <w:tcPr>
            <w:tcW w:w="257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Обеспечение реализации </w:t>
            </w:r>
            <w:proofErr w:type="spellStart"/>
            <w:r w:rsidRPr="00AE604B">
              <w:rPr>
                <w:rFonts w:ascii="Arial" w:hAnsi="Arial" w:cs="Arial"/>
                <w:sz w:val="20"/>
                <w:szCs w:val="20"/>
              </w:rPr>
              <w:t>общепрограммных</w:t>
            </w:r>
            <w:proofErr w:type="spellEnd"/>
            <w:r w:rsidRPr="00AE604B">
              <w:rPr>
                <w:rFonts w:ascii="Arial" w:hAnsi="Arial" w:cs="Arial"/>
                <w:sz w:val="20"/>
                <w:szCs w:val="20"/>
              </w:rPr>
              <w:t xml:space="preserve"> мероприятий</w:t>
            </w:r>
          </w:p>
        </w:tc>
        <w:tc>
          <w:tcPr>
            <w:tcW w:w="2205"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Ответственный исполнитель:</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отдел образования </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Участники подпрограммы:</w:t>
            </w:r>
          </w:p>
          <w:p w:rsidR="003065B3" w:rsidRPr="00AE604B" w:rsidRDefault="003065B3" w:rsidP="00AE604B">
            <w:pPr>
              <w:pStyle w:val="af5"/>
              <w:rPr>
                <w:rFonts w:ascii="Arial" w:hAnsi="Arial" w:cs="Arial"/>
                <w:sz w:val="20"/>
                <w:szCs w:val="20"/>
              </w:rPr>
            </w:pPr>
            <w:proofErr w:type="gramStart"/>
            <w:r w:rsidRPr="00AE604B">
              <w:rPr>
                <w:rFonts w:ascii="Arial" w:hAnsi="Arial" w:cs="Arial"/>
                <w:sz w:val="20"/>
                <w:szCs w:val="20"/>
              </w:rPr>
              <w:t>МКУ«</w:t>
            </w:r>
            <w:proofErr w:type="gramEnd"/>
            <w:r w:rsidRPr="00AE604B">
              <w:rPr>
                <w:rFonts w:ascii="Arial" w:hAnsi="Arial" w:cs="Arial"/>
                <w:sz w:val="20"/>
                <w:szCs w:val="20"/>
              </w:rPr>
              <w:t>ЦОДОО»;</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образовательные </w:t>
            </w:r>
            <w:r w:rsidRPr="00AE604B">
              <w:rPr>
                <w:rFonts w:ascii="Arial" w:hAnsi="Arial" w:cs="Arial"/>
                <w:sz w:val="20"/>
                <w:szCs w:val="20"/>
              </w:rPr>
              <w:lastRenderedPageBreak/>
              <w:t>организации</w:t>
            </w:r>
          </w:p>
        </w:tc>
        <w:tc>
          <w:tcPr>
            <w:tcW w:w="1606" w:type="dxa"/>
            <w:gridSpan w:val="4"/>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lastRenderedPageBreak/>
              <w:t>2024</w:t>
            </w:r>
          </w:p>
        </w:tc>
        <w:tc>
          <w:tcPr>
            <w:tcW w:w="1607"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2029</w:t>
            </w:r>
          </w:p>
        </w:tc>
        <w:tc>
          <w:tcPr>
            <w:tcW w:w="4029"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населения Ипатовского муниципального округа Ставропольского края, удовлетворенного качеством начального, основного и среднего общего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доля обучающихся по </w:t>
            </w:r>
            <w:r w:rsidRPr="00AE604B">
              <w:rPr>
                <w:rStyle w:val="ad"/>
                <w:rFonts w:ascii="Arial" w:hAnsi="Arial" w:cs="Arial"/>
                <w:b w:val="0"/>
                <w:color w:val="auto"/>
                <w:sz w:val="20"/>
                <w:szCs w:val="20"/>
              </w:rPr>
              <w:t>ФГОС</w:t>
            </w:r>
            <w:r w:rsidRPr="00AE604B">
              <w:rPr>
                <w:rFonts w:ascii="Arial" w:hAnsi="Arial" w:cs="Arial"/>
                <w:sz w:val="20"/>
                <w:szCs w:val="20"/>
              </w:rPr>
              <w:t xml:space="preserve"> основного </w:t>
            </w:r>
            <w:r w:rsidRPr="00AE604B">
              <w:rPr>
                <w:rFonts w:ascii="Arial" w:hAnsi="Arial" w:cs="Arial"/>
                <w:sz w:val="20"/>
                <w:szCs w:val="20"/>
              </w:rPr>
              <w:lastRenderedPageBreak/>
              <w:t>общего и среднего общего образования в общей численности обучающихся;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число педагогических и руководящих работников, принявших участие в конкурсах профессионального мастерства на различных уровнях (школьный, муниципальный, краевой, федеральный)</w:t>
            </w:r>
          </w:p>
        </w:tc>
      </w:tr>
      <w:tr w:rsidR="003065B3" w:rsidRPr="00AE604B" w:rsidTr="003065B3">
        <w:tc>
          <w:tcPr>
            <w:tcW w:w="15309" w:type="dxa"/>
            <w:gridSpan w:val="1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0"/>
                <w:szCs w:val="20"/>
                <w:lang w:val="ru-RU" w:eastAsia="ru-RU"/>
              </w:rPr>
            </w:pPr>
            <w:r w:rsidRPr="00AE604B">
              <w:rPr>
                <w:rFonts w:ascii="Arial" w:hAnsi="Arial" w:cs="Arial"/>
                <w:b w:val="0"/>
                <w:kern w:val="0"/>
                <w:sz w:val="20"/>
                <w:szCs w:val="20"/>
                <w:lang w:val="ru-RU" w:eastAsia="ru-RU"/>
              </w:rPr>
              <w:lastRenderedPageBreak/>
              <w:t>Задача 6. Укрепление материально-технической базы муниципальных образовательных организаций</w:t>
            </w:r>
          </w:p>
        </w:tc>
      </w:tr>
      <w:tr w:rsidR="003065B3" w:rsidRPr="00AE604B" w:rsidTr="003065B3">
        <w:tc>
          <w:tcPr>
            <w:tcW w:w="1066"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0"/>
                <w:szCs w:val="20"/>
              </w:rPr>
            </w:pPr>
            <w:r w:rsidRPr="00AE604B">
              <w:rPr>
                <w:rFonts w:ascii="Arial" w:hAnsi="Arial" w:cs="Arial"/>
                <w:sz w:val="20"/>
                <w:szCs w:val="20"/>
              </w:rPr>
              <w:t>1.7.</w:t>
            </w:r>
          </w:p>
        </w:tc>
        <w:tc>
          <w:tcPr>
            <w:tcW w:w="257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Реализация регионального проекта «Культурная среда» </w:t>
            </w:r>
          </w:p>
        </w:tc>
        <w:tc>
          <w:tcPr>
            <w:tcW w:w="2205"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Соисполнитель-отдел культуры.</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Участники подпрограммы -</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образовательные организации</w:t>
            </w:r>
          </w:p>
        </w:tc>
        <w:tc>
          <w:tcPr>
            <w:tcW w:w="1606" w:type="dxa"/>
            <w:gridSpan w:val="4"/>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2024</w:t>
            </w:r>
          </w:p>
        </w:tc>
        <w:tc>
          <w:tcPr>
            <w:tcW w:w="1607"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2024</w:t>
            </w:r>
          </w:p>
        </w:tc>
        <w:tc>
          <w:tcPr>
            <w:tcW w:w="4029"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населения Ипатовского муниципального округа Ставропольского края, удовлетворенного качеством дополнительного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количество приобретенных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w:t>
            </w:r>
          </w:p>
        </w:tc>
      </w:tr>
      <w:tr w:rsidR="003065B3" w:rsidRPr="00AE604B" w:rsidTr="003065B3">
        <w:tc>
          <w:tcPr>
            <w:tcW w:w="1066"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0"/>
                <w:szCs w:val="20"/>
              </w:rPr>
            </w:pPr>
            <w:r w:rsidRPr="00AE604B">
              <w:rPr>
                <w:rFonts w:ascii="Arial" w:hAnsi="Arial" w:cs="Arial"/>
                <w:sz w:val="20"/>
                <w:szCs w:val="20"/>
              </w:rPr>
              <w:t xml:space="preserve"> 1.8.</w:t>
            </w:r>
          </w:p>
        </w:tc>
        <w:tc>
          <w:tcPr>
            <w:tcW w:w="257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Реализация </w:t>
            </w:r>
            <w:r w:rsidRPr="00AE604B">
              <w:rPr>
                <w:rStyle w:val="ad"/>
                <w:rFonts w:ascii="Arial" w:hAnsi="Arial" w:cs="Arial"/>
                <w:b w:val="0"/>
                <w:color w:val="auto"/>
                <w:sz w:val="20"/>
                <w:szCs w:val="20"/>
              </w:rPr>
              <w:t>регионального проекта</w:t>
            </w:r>
            <w:r w:rsidRPr="00AE604B">
              <w:rPr>
                <w:rFonts w:ascii="Arial" w:hAnsi="Arial" w:cs="Arial"/>
                <w:sz w:val="20"/>
                <w:szCs w:val="20"/>
              </w:rPr>
              <w:t xml:space="preserve"> «Успех каждого ребенка»</w:t>
            </w:r>
          </w:p>
        </w:tc>
        <w:tc>
          <w:tcPr>
            <w:tcW w:w="2205"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Ответственный исполнитель:</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отдел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Участники подпрограммы:</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образовательные организации</w:t>
            </w:r>
          </w:p>
        </w:tc>
        <w:tc>
          <w:tcPr>
            <w:tcW w:w="1606" w:type="dxa"/>
            <w:gridSpan w:val="4"/>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2024</w:t>
            </w:r>
          </w:p>
        </w:tc>
        <w:tc>
          <w:tcPr>
            <w:tcW w:w="1607"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0"/>
                <w:szCs w:val="20"/>
              </w:rPr>
            </w:pPr>
            <w:r w:rsidRPr="00AE604B">
              <w:rPr>
                <w:rFonts w:ascii="Arial" w:hAnsi="Arial" w:cs="Arial"/>
                <w:sz w:val="20"/>
                <w:szCs w:val="20"/>
              </w:rPr>
              <w:t xml:space="preserve"> 2029</w:t>
            </w:r>
          </w:p>
        </w:tc>
        <w:tc>
          <w:tcPr>
            <w:tcW w:w="4029"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населения Ипатовского муниципального округа Ставропольского края, удовлетворенного качеством начального, основного и среднего общего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общеобразовательных организаций, расположенных в сельской местности и малых городах, обеспеченных условиями для занятий физической культурой и спортом</w:t>
            </w:r>
          </w:p>
        </w:tc>
      </w:tr>
      <w:tr w:rsidR="003065B3" w:rsidRPr="00AE604B" w:rsidTr="003065B3">
        <w:tc>
          <w:tcPr>
            <w:tcW w:w="1066"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0"/>
                <w:szCs w:val="20"/>
              </w:rPr>
            </w:pPr>
            <w:r w:rsidRPr="00AE604B">
              <w:rPr>
                <w:rFonts w:ascii="Arial" w:hAnsi="Arial" w:cs="Arial"/>
                <w:sz w:val="20"/>
                <w:szCs w:val="20"/>
              </w:rPr>
              <w:t>1.9.</w:t>
            </w:r>
          </w:p>
        </w:tc>
        <w:tc>
          <w:tcPr>
            <w:tcW w:w="257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Реализация регионального проекта </w:t>
            </w:r>
            <w:r w:rsidRPr="00AE604B">
              <w:rPr>
                <w:rFonts w:ascii="Arial" w:hAnsi="Arial" w:cs="Arial"/>
                <w:sz w:val="20"/>
                <w:szCs w:val="20"/>
              </w:rPr>
              <w:lastRenderedPageBreak/>
              <w:t xml:space="preserve">«Патриотическое воспитание граждан Российской Федерации» </w:t>
            </w:r>
          </w:p>
        </w:tc>
        <w:tc>
          <w:tcPr>
            <w:tcW w:w="2205"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lastRenderedPageBreak/>
              <w:t xml:space="preserve">осуществление мероприятий </w:t>
            </w:r>
            <w:r w:rsidRPr="00AE604B">
              <w:rPr>
                <w:rFonts w:ascii="Arial" w:hAnsi="Arial" w:cs="Arial"/>
                <w:sz w:val="20"/>
                <w:szCs w:val="20"/>
              </w:rPr>
              <w:lastRenderedPageBreak/>
              <w:t>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lastRenderedPageBreak/>
              <w:t>Ответственный исполнитель:</w:t>
            </w:r>
          </w:p>
          <w:p w:rsidR="003065B3" w:rsidRPr="00AE604B" w:rsidRDefault="003065B3" w:rsidP="00AE604B">
            <w:pPr>
              <w:pStyle w:val="af5"/>
              <w:rPr>
                <w:rFonts w:ascii="Arial" w:hAnsi="Arial" w:cs="Arial"/>
                <w:strike/>
                <w:sz w:val="20"/>
                <w:szCs w:val="20"/>
              </w:rPr>
            </w:pPr>
            <w:r w:rsidRPr="00AE604B">
              <w:rPr>
                <w:rFonts w:ascii="Arial" w:hAnsi="Arial" w:cs="Arial"/>
                <w:sz w:val="20"/>
                <w:szCs w:val="20"/>
              </w:rPr>
              <w:lastRenderedPageBreak/>
              <w:t xml:space="preserve">отдел образования </w:t>
            </w:r>
          </w:p>
          <w:p w:rsidR="003065B3" w:rsidRPr="00AE604B" w:rsidRDefault="003065B3" w:rsidP="00AE604B">
            <w:pPr>
              <w:pStyle w:val="af5"/>
              <w:rPr>
                <w:rFonts w:ascii="Arial" w:hAnsi="Arial" w:cs="Arial"/>
                <w:sz w:val="20"/>
                <w:szCs w:val="20"/>
              </w:rPr>
            </w:pPr>
          </w:p>
          <w:p w:rsidR="003065B3" w:rsidRPr="00AE604B" w:rsidRDefault="003065B3" w:rsidP="00AE604B">
            <w:pPr>
              <w:pStyle w:val="af5"/>
              <w:rPr>
                <w:rFonts w:ascii="Arial" w:hAnsi="Arial" w:cs="Arial"/>
                <w:sz w:val="20"/>
                <w:szCs w:val="20"/>
              </w:rPr>
            </w:pPr>
            <w:r w:rsidRPr="00AE604B">
              <w:rPr>
                <w:rFonts w:ascii="Arial" w:hAnsi="Arial" w:cs="Arial"/>
                <w:sz w:val="20"/>
                <w:szCs w:val="20"/>
              </w:rPr>
              <w:t>Участники подпрограммы - образовательные организации</w:t>
            </w:r>
          </w:p>
        </w:tc>
        <w:tc>
          <w:tcPr>
            <w:tcW w:w="1606" w:type="dxa"/>
            <w:gridSpan w:val="4"/>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lastRenderedPageBreak/>
              <w:t>2024</w:t>
            </w:r>
          </w:p>
        </w:tc>
        <w:tc>
          <w:tcPr>
            <w:tcW w:w="1607"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rPr>
                <w:rFonts w:ascii="Arial" w:hAnsi="Arial" w:cs="Arial"/>
                <w:sz w:val="20"/>
                <w:szCs w:val="20"/>
              </w:rPr>
            </w:pPr>
            <w:r w:rsidRPr="00AE604B">
              <w:rPr>
                <w:rFonts w:ascii="Arial" w:hAnsi="Arial" w:cs="Arial"/>
                <w:sz w:val="20"/>
                <w:szCs w:val="20"/>
              </w:rPr>
              <w:t xml:space="preserve"> 2029</w:t>
            </w:r>
          </w:p>
        </w:tc>
        <w:tc>
          <w:tcPr>
            <w:tcW w:w="4029"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Доля населения Ипатовского муниципального округа </w:t>
            </w:r>
            <w:r w:rsidRPr="00AE604B">
              <w:rPr>
                <w:rFonts w:ascii="Arial" w:hAnsi="Arial" w:cs="Arial"/>
                <w:sz w:val="20"/>
                <w:szCs w:val="20"/>
              </w:rPr>
              <w:lastRenderedPageBreak/>
              <w:t>Ставропольского края, удовлетворенного качеством начального, основного и среднего общего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муниципальных общеобразовательных организаций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w:t>
            </w:r>
          </w:p>
        </w:tc>
      </w:tr>
      <w:tr w:rsidR="003065B3" w:rsidRPr="00AE604B" w:rsidTr="003065B3">
        <w:tc>
          <w:tcPr>
            <w:tcW w:w="15309" w:type="dxa"/>
            <w:gridSpan w:val="1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0"/>
                <w:szCs w:val="20"/>
                <w:lang w:val="ru-RU" w:eastAsia="ru-RU"/>
              </w:rPr>
            </w:pPr>
            <w:r w:rsidRPr="00AE604B">
              <w:rPr>
                <w:rFonts w:ascii="Arial" w:hAnsi="Arial" w:cs="Arial"/>
                <w:b w:val="0"/>
                <w:kern w:val="0"/>
                <w:sz w:val="20"/>
                <w:szCs w:val="20"/>
                <w:lang w:val="ru-RU" w:eastAsia="ru-RU"/>
              </w:rPr>
              <w:lastRenderedPageBreak/>
              <w:t>Цель 2 - Осуществление мероприятий по обеспечению первичных мер пожарной безопасности</w:t>
            </w:r>
          </w:p>
        </w:tc>
      </w:tr>
      <w:tr w:rsidR="003065B3" w:rsidRPr="00AE604B" w:rsidTr="003065B3">
        <w:tc>
          <w:tcPr>
            <w:tcW w:w="15309" w:type="dxa"/>
            <w:gridSpan w:val="1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0"/>
                <w:szCs w:val="20"/>
                <w:lang w:val="ru-RU" w:eastAsia="ru-RU"/>
              </w:rPr>
            </w:pPr>
            <w:r w:rsidRPr="00AE604B">
              <w:rPr>
                <w:rStyle w:val="ad"/>
                <w:rFonts w:ascii="Arial" w:hAnsi="Arial" w:cs="Arial"/>
                <w:bCs w:val="0"/>
                <w:color w:val="auto"/>
                <w:kern w:val="0"/>
                <w:sz w:val="20"/>
                <w:szCs w:val="20"/>
                <w:lang w:val="ru-RU" w:eastAsia="ru-RU"/>
              </w:rPr>
              <w:t>Подпрограмма 2</w:t>
            </w:r>
            <w:r w:rsidRPr="00AE604B">
              <w:rPr>
                <w:rFonts w:ascii="Arial" w:hAnsi="Arial" w:cs="Arial"/>
                <w:b w:val="0"/>
                <w:kern w:val="0"/>
                <w:sz w:val="20"/>
                <w:szCs w:val="20"/>
                <w:lang w:val="ru-RU" w:eastAsia="ru-RU"/>
              </w:rPr>
              <w:t xml:space="preserve"> «Пожарная безопасность образовательных организаций Ипатовского муниципального округа Ставропольского края» </w:t>
            </w:r>
          </w:p>
        </w:tc>
      </w:tr>
      <w:tr w:rsidR="003065B3" w:rsidRPr="00AE604B" w:rsidTr="003065B3">
        <w:tc>
          <w:tcPr>
            <w:tcW w:w="15309" w:type="dxa"/>
            <w:gridSpan w:val="1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0"/>
                <w:szCs w:val="20"/>
                <w:lang w:val="ru-RU" w:eastAsia="ru-RU"/>
              </w:rPr>
            </w:pPr>
            <w:r w:rsidRPr="00AE604B">
              <w:rPr>
                <w:rFonts w:ascii="Arial" w:hAnsi="Arial" w:cs="Arial"/>
                <w:b w:val="0"/>
                <w:kern w:val="0"/>
                <w:sz w:val="20"/>
                <w:szCs w:val="20"/>
                <w:lang w:val="ru-RU" w:eastAsia="ru-RU"/>
              </w:rPr>
              <w:t>Задача 1. Предотвращение пожаров в зданиях образовательных организаций Ипатовского муниципального округа Ставропольского края</w:t>
            </w:r>
          </w:p>
        </w:tc>
      </w:tr>
      <w:tr w:rsidR="003065B3" w:rsidRPr="00AE604B" w:rsidTr="003065B3">
        <w:tc>
          <w:tcPr>
            <w:tcW w:w="1066"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2.1.</w:t>
            </w:r>
          </w:p>
        </w:tc>
        <w:tc>
          <w:tcPr>
            <w:tcW w:w="257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Мероприятия по предотвращению пожаров в зданиях образовательных организаций Ипатовского муниципального округа Ставропольского края</w:t>
            </w:r>
          </w:p>
        </w:tc>
        <w:tc>
          <w:tcPr>
            <w:tcW w:w="2205"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осуществление мероприятий участниками реализации подпрограммы</w:t>
            </w:r>
          </w:p>
        </w:tc>
        <w:tc>
          <w:tcPr>
            <w:tcW w:w="222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Ответственный исполнитель:</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отдел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Участники подпрограммы -</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образовательные организации</w:t>
            </w:r>
          </w:p>
        </w:tc>
        <w:tc>
          <w:tcPr>
            <w:tcW w:w="1606" w:type="dxa"/>
            <w:gridSpan w:val="4"/>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2024</w:t>
            </w:r>
          </w:p>
        </w:tc>
        <w:tc>
          <w:tcPr>
            <w:tcW w:w="1607"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2029</w:t>
            </w:r>
          </w:p>
        </w:tc>
        <w:tc>
          <w:tcPr>
            <w:tcW w:w="4029"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Количество муниципальных образовательных организаций, в которых обеспечена пожарная безопасность;</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количество муниципальных образовательных организаций, в которых произведена обработка огнезащитным составом деревянных конструкций зданий;</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количество муниципальных образовательных организаций, в которых произведено устройство, ремонт и испытание наружных эвакуационных и пожарных лестниц на зданиях;</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муниципальных образовательных организаций, в которых произведено приобретение, монтаж, ТО и ремонт средств охранно-пожарной автоматики и оповещения о пожаре, в общей численности муниципальных образовательных организаций;</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доля муниципальных образовательных организаций, в которых произведен ремонт источников противопожарного водоснабжения, в общей численности </w:t>
            </w:r>
            <w:r w:rsidRPr="00AE604B">
              <w:rPr>
                <w:rFonts w:ascii="Arial" w:hAnsi="Arial" w:cs="Arial"/>
                <w:sz w:val="20"/>
                <w:szCs w:val="20"/>
              </w:rPr>
              <w:lastRenderedPageBreak/>
              <w:t>муниципальных образовательных организаций;</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муниципальных образовательных организаций, в которых произведен ремонт и замена электропроводки, в общей численности муниципальных образовательных организаций</w:t>
            </w:r>
          </w:p>
        </w:tc>
      </w:tr>
      <w:tr w:rsidR="003065B3" w:rsidRPr="00AE604B" w:rsidTr="003065B3">
        <w:tc>
          <w:tcPr>
            <w:tcW w:w="15309" w:type="dxa"/>
            <w:gridSpan w:val="1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0"/>
                <w:szCs w:val="20"/>
                <w:lang w:val="ru-RU" w:eastAsia="ru-RU"/>
              </w:rPr>
            </w:pPr>
            <w:r w:rsidRPr="00AE604B">
              <w:rPr>
                <w:rFonts w:ascii="Arial" w:hAnsi="Arial" w:cs="Arial"/>
                <w:b w:val="0"/>
                <w:kern w:val="0"/>
                <w:sz w:val="20"/>
                <w:szCs w:val="20"/>
                <w:lang w:val="ru-RU" w:eastAsia="ru-RU"/>
              </w:rPr>
              <w:lastRenderedPageBreak/>
              <w:t>Задача 2. Обеспечение первичных мер пожарной безопасности в образовательных организациях Ипатовского муниципального округа Ставропольского края.</w:t>
            </w:r>
          </w:p>
        </w:tc>
      </w:tr>
      <w:tr w:rsidR="003065B3" w:rsidRPr="00AE604B" w:rsidTr="003065B3">
        <w:tc>
          <w:tcPr>
            <w:tcW w:w="1012"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bookmarkStart w:id="108" w:name="sub_522"/>
            <w:r w:rsidRPr="00AE604B">
              <w:rPr>
                <w:rFonts w:ascii="Arial" w:hAnsi="Arial" w:cs="Arial"/>
                <w:sz w:val="20"/>
                <w:szCs w:val="20"/>
              </w:rPr>
              <w:t>2.2.</w:t>
            </w:r>
            <w:bookmarkEnd w:id="108"/>
          </w:p>
        </w:tc>
        <w:tc>
          <w:tcPr>
            <w:tcW w:w="2608"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Мероприятия по обеспечению первичных мер пожарной безопасности в образовательных организациях Ипатовского муниципального округа Ставропольского края</w:t>
            </w:r>
          </w:p>
        </w:tc>
        <w:tc>
          <w:tcPr>
            <w:tcW w:w="2209"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осуществление мероприятий участниками реализации подпрограммы</w:t>
            </w:r>
          </w:p>
        </w:tc>
        <w:tc>
          <w:tcPr>
            <w:tcW w:w="225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Ответственный исполнитель:</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отдел образования</w:t>
            </w:r>
          </w:p>
          <w:p w:rsidR="003065B3" w:rsidRPr="00AE604B" w:rsidRDefault="003065B3" w:rsidP="00AE604B">
            <w:pPr>
              <w:pStyle w:val="af5"/>
              <w:rPr>
                <w:rFonts w:ascii="Arial" w:hAnsi="Arial" w:cs="Arial"/>
                <w:sz w:val="20"/>
                <w:szCs w:val="20"/>
              </w:rPr>
            </w:pPr>
            <w:r w:rsidRPr="00AE604B">
              <w:rPr>
                <w:rFonts w:ascii="Arial" w:hAnsi="Arial" w:cs="Arial"/>
                <w:sz w:val="20"/>
                <w:szCs w:val="20"/>
              </w:rPr>
              <w:t>Участники подпрограммы - образовательные организации</w:t>
            </w:r>
          </w:p>
        </w:tc>
        <w:tc>
          <w:tcPr>
            <w:tcW w:w="1582"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2024</w:t>
            </w:r>
          </w:p>
        </w:tc>
        <w:tc>
          <w:tcPr>
            <w:tcW w:w="1667" w:type="dxa"/>
            <w:gridSpan w:val="4"/>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2029</w:t>
            </w:r>
          </w:p>
        </w:tc>
        <w:tc>
          <w:tcPr>
            <w:tcW w:w="397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proofErr w:type="gramStart"/>
            <w:r w:rsidRPr="00AE604B">
              <w:rPr>
                <w:rFonts w:ascii="Arial" w:hAnsi="Arial" w:cs="Arial"/>
                <w:sz w:val="20"/>
                <w:szCs w:val="20"/>
              </w:rPr>
              <w:t>Количество муниципальных образовательных организаций</w:t>
            </w:r>
            <w:proofErr w:type="gramEnd"/>
            <w:r w:rsidRPr="00AE604B">
              <w:rPr>
                <w:rFonts w:ascii="Arial" w:hAnsi="Arial" w:cs="Arial"/>
                <w:sz w:val="20"/>
                <w:szCs w:val="20"/>
              </w:rPr>
              <w:t xml:space="preserve"> в которых обеспечена пожарная безопасность;</w:t>
            </w:r>
          </w:p>
          <w:p w:rsidR="003065B3" w:rsidRPr="00AE604B" w:rsidRDefault="003065B3" w:rsidP="00AE604B">
            <w:pPr>
              <w:pStyle w:val="af5"/>
              <w:rPr>
                <w:rFonts w:ascii="Arial" w:hAnsi="Arial" w:cs="Arial"/>
                <w:sz w:val="20"/>
                <w:szCs w:val="20"/>
              </w:rPr>
            </w:pPr>
            <w:r w:rsidRPr="00AE604B">
              <w:rPr>
                <w:rFonts w:ascii="Arial" w:hAnsi="Arial" w:cs="Arial"/>
                <w:sz w:val="20"/>
                <w:szCs w:val="20"/>
              </w:rPr>
              <w:t>доля образовательных организаций, охваченных средствами наглядной агитации по обеспечению пожарной безопасности от общего количества образовательных организаций</w:t>
            </w:r>
          </w:p>
        </w:tc>
      </w:tr>
      <w:tr w:rsidR="003065B3" w:rsidRPr="00AE604B" w:rsidTr="003065B3">
        <w:tc>
          <w:tcPr>
            <w:tcW w:w="15309" w:type="dxa"/>
            <w:gridSpan w:val="1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1"/>
              <w:spacing w:before="0" w:after="0"/>
              <w:rPr>
                <w:rFonts w:ascii="Arial" w:hAnsi="Arial" w:cs="Arial"/>
                <w:b w:val="0"/>
                <w:kern w:val="0"/>
                <w:sz w:val="20"/>
                <w:szCs w:val="20"/>
                <w:lang w:val="ru-RU" w:eastAsia="ru-RU"/>
              </w:rPr>
            </w:pPr>
            <w:r w:rsidRPr="00AE604B">
              <w:rPr>
                <w:rStyle w:val="ad"/>
                <w:rFonts w:ascii="Arial" w:hAnsi="Arial" w:cs="Arial"/>
                <w:bCs w:val="0"/>
                <w:color w:val="auto"/>
                <w:kern w:val="0"/>
                <w:sz w:val="20"/>
                <w:szCs w:val="20"/>
                <w:lang w:val="ru-RU" w:eastAsia="ru-RU"/>
              </w:rPr>
              <w:t>Подпрограмма 3.</w:t>
            </w:r>
            <w:r w:rsidRPr="00AE604B">
              <w:rPr>
                <w:rFonts w:ascii="Arial" w:hAnsi="Arial" w:cs="Arial"/>
                <w:b w:val="0"/>
                <w:kern w:val="0"/>
                <w:sz w:val="20"/>
                <w:szCs w:val="20"/>
                <w:lang w:val="ru-RU" w:eastAsia="ru-RU"/>
              </w:rPr>
              <w:t xml:space="preserve"> «Обеспечение реализации муниципальной программы «Развитие образования в Ипатовском муниципальном округе Ставропольского края» и </w:t>
            </w:r>
            <w:proofErr w:type="spellStart"/>
            <w:r w:rsidRPr="00AE604B">
              <w:rPr>
                <w:rFonts w:ascii="Arial" w:hAnsi="Arial" w:cs="Arial"/>
                <w:b w:val="0"/>
                <w:kern w:val="0"/>
                <w:sz w:val="20"/>
                <w:szCs w:val="20"/>
                <w:lang w:val="ru-RU" w:eastAsia="ru-RU"/>
              </w:rPr>
              <w:t>общепрограммные</w:t>
            </w:r>
            <w:proofErr w:type="spellEnd"/>
            <w:r w:rsidRPr="00AE604B">
              <w:rPr>
                <w:rFonts w:ascii="Arial" w:hAnsi="Arial" w:cs="Arial"/>
                <w:b w:val="0"/>
                <w:kern w:val="0"/>
                <w:sz w:val="20"/>
                <w:szCs w:val="20"/>
                <w:lang w:val="ru-RU" w:eastAsia="ru-RU"/>
              </w:rPr>
              <w:t xml:space="preserve"> мероприятия»</w:t>
            </w:r>
          </w:p>
        </w:tc>
      </w:tr>
      <w:tr w:rsidR="003065B3" w:rsidRPr="00AE604B" w:rsidTr="003065B3">
        <w:tc>
          <w:tcPr>
            <w:tcW w:w="1012"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3.1.</w:t>
            </w:r>
          </w:p>
        </w:tc>
        <w:tc>
          <w:tcPr>
            <w:tcW w:w="2608"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Обеспечение деятельности по реализации муниципальной </w:t>
            </w:r>
            <w:proofErr w:type="spellStart"/>
            <w:r w:rsidRPr="00AE604B">
              <w:rPr>
                <w:rStyle w:val="ad"/>
                <w:rFonts w:ascii="Arial" w:hAnsi="Arial" w:cs="Arial"/>
                <w:b w:val="0"/>
                <w:color w:val="auto"/>
                <w:sz w:val="20"/>
                <w:szCs w:val="20"/>
              </w:rPr>
              <w:t>муниципальной</w:t>
            </w:r>
            <w:proofErr w:type="spellEnd"/>
            <w:r w:rsidRPr="00AE604B">
              <w:rPr>
                <w:rStyle w:val="ad"/>
                <w:rFonts w:ascii="Arial" w:hAnsi="Arial" w:cs="Arial"/>
                <w:b w:val="0"/>
                <w:color w:val="auto"/>
                <w:sz w:val="20"/>
                <w:szCs w:val="20"/>
              </w:rPr>
              <w:t xml:space="preserve"> программы</w:t>
            </w:r>
            <w:r w:rsidRPr="00AE604B">
              <w:rPr>
                <w:rFonts w:ascii="Arial" w:hAnsi="Arial" w:cs="Arial"/>
                <w:sz w:val="20"/>
                <w:szCs w:val="20"/>
              </w:rPr>
              <w:t xml:space="preserve"> «Развитие образования в Ипатовском муниципальном округе Ставропольского края» </w:t>
            </w:r>
          </w:p>
        </w:tc>
        <w:tc>
          <w:tcPr>
            <w:tcW w:w="2209"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выполнение функций (услуг) администрацией, структурными подразделениями, обладающими статусом юридического лица, учреждениями</w:t>
            </w:r>
          </w:p>
          <w:p w:rsidR="003065B3" w:rsidRPr="00AE604B" w:rsidRDefault="003065B3" w:rsidP="00AE604B">
            <w:pPr>
              <w:pStyle w:val="af5"/>
              <w:rPr>
                <w:rFonts w:ascii="Arial" w:hAnsi="Arial" w:cs="Arial"/>
                <w:sz w:val="20"/>
                <w:szCs w:val="20"/>
              </w:rPr>
            </w:pPr>
          </w:p>
          <w:p w:rsidR="003065B3" w:rsidRPr="00AE604B" w:rsidRDefault="003065B3" w:rsidP="00AE604B">
            <w:pPr>
              <w:pStyle w:val="af5"/>
              <w:rPr>
                <w:rFonts w:ascii="Arial" w:hAnsi="Arial" w:cs="Arial"/>
                <w:sz w:val="20"/>
                <w:szCs w:val="20"/>
              </w:rPr>
            </w:pPr>
          </w:p>
        </w:tc>
        <w:tc>
          <w:tcPr>
            <w:tcW w:w="225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sz w:val="20"/>
                <w:szCs w:val="20"/>
              </w:rPr>
            </w:pPr>
            <w:r w:rsidRPr="00AE604B">
              <w:rPr>
                <w:rFonts w:ascii="Arial" w:hAnsi="Arial" w:cs="Arial"/>
                <w:sz w:val="20"/>
                <w:szCs w:val="20"/>
              </w:rPr>
              <w:t>Ответственный исполнитель -</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отдел образования </w:t>
            </w:r>
          </w:p>
          <w:p w:rsidR="003065B3" w:rsidRPr="00AE604B" w:rsidRDefault="003065B3" w:rsidP="00AE604B">
            <w:pPr>
              <w:pStyle w:val="af3"/>
              <w:jc w:val="left"/>
              <w:rPr>
                <w:rFonts w:ascii="Arial" w:hAnsi="Arial" w:cs="Arial"/>
                <w:sz w:val="20"/>
                <w:szCs w:val="20"/>
              </w:rPr>
            </w:pPr>
            <w:r w:rsidRPr="00AE604B">
              <w:rPr>
                <w:rFonts w:ascii="Arial" w:hAnsi="Arial" w:cs="Arial"/>
                <w:sz w:val="20"/>
                <w:szCs w:val="20"/>
              </w:rPr>
              <w:t>Участники подпрограммы -</w:t>
            </w:r>
          </w:p>
          <w:p w:rsidR="003065B3" w:rsidRPr="00AE604B" w:rsidRDefault="003065B3" w:rsidP="00AE604B">
            <w:pPr>
              <w:pStyle w:val="af5"/>
              <w:rPr>
                <w:rFonts w:ascii="Arial" w:hAnsi="Arial" w:cs="Arial"/>
                <w:sz w:val="20"/>
                <w:szCs w:val="20"/>
              </w:rPr>
            </w:pPr>
            <w:proofErr w:type="gramStart"/>
            <w:r w:rsidRPr="00AE604B">
              <w:rPr>
                <w:rFonts w:ascii="Arial" w:hAnsi="Arial" w:cs="Arial"/>
                <w:sz w:val="20"/>
                <w:szCs w:val="20"/>
              </w:rPr>
              <w:t>МКУ«</w:t>
            </w:r>
            <w:proofErr w:type="gramEnd"/>
            <w:r w:rsidRPr="00AE604B">
              <w:rPr>
                <w:rFonts w:ascii="Arial" w:hAnsi="Arial" w:cs="Arial"/>
                <w:sz w:val="20"/>
                <w:szCs w:val="20"/>
              </w:rPr>
              <w:t>ЦОДОО»</w:t>
            </w:r>
          </w:p>
          <w:p w:rsidR="003065B3" w:rsidRPr="00AE604B" w:rsidRDefault="003065B3" w:rsidP="00AE604B">
            <w:pPr>
              <w:pStyle w:val="af5"/>
              <w:rPr>
                <w:rFonts w:ascii="Arial" w:hAnsi="Arial" w:cs="Arial"/>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2024</w:t>
            </w:r>
          </w:p>
        </w:tc>
        <w:tc>
          <w:tcPr>
            <w:tcW w:w="1667" w:type="dxa"/>
            <w:gridSpan w:val="4"/>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jc w:val="center"/>
              <w:rPr>
                <w:rFonts w:ascii="Arial" w:hAnsi="Arial" w:cs="Arial"/>
                <w:sz w:val="20"/>
                <w:szCs w:val="20"/>
              </w:rPr>
            </w:pPr>
            <w:r w:rsidRPr="00AE604B">
              <w:rPr>
                <w:rFonts w:ascii="Arial" w:hAnsi="Arial" w:cs="Arial"/>
                <w:sz w:val="20"/>
                <w:szCs w:val="20"/>
              </w:rPr>
              <w:t>2029</w:t>
            </w:r>
          </w:p>
        </w:tc>
        <w:tc>
          <w:tcPr>
            <w:tcW w:w="397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sz w:val="20"/>
                <w:szCs w:val="20"/>
              </w:rPr>
            </w:pPr>
            <w:r w:rsidRPr="00AE604B">
              <w:rPr>
                <w:rFonts w:ascii="Arial" w:hAnsi="Arial" w:cs="Arial"/>
                <w:sz w:val="20"/>
                <w:szCs w:val="20"/>
              </w:rPr>
              <w:t xml:space="preserve"> -</w:t>
            </w:r>
          </w:p>
        </w:tc>
      </w:tr>
      <w:tr w:rsidR="003065B3" w:rsidRPr="00AE604B" w:rsidTr="003065B3">
        <w:trPr>
          <w:trHeight w:val="272"/>
        </w:trPr>
        <w:tc>
          <w:tcPr>
            <w:tcW w:w="1012"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3.2.</w:t>
            </w:r>
          </w:p>
        </w:tc>
        <w:tc>
          <w:tcPr>
            <w:tcW w:w="2608"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Обеспечение деятельности по защите прав и законных интересов по опеке и попечительству</w:t>
            </w:r>
          </w:p>
        </w:tc>
        <w:tc>
          <w:tcPr>
            <w:tcW w:w="2209"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выполнение функций (услуг) отделами администрации, структурными подразделениями администрации,</w:t>
            </w:r>
          </w:p>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обладающими статусом юридического лица, </w:t>
            </w:r>
            <w:r w:rsidRPr="00AE604B">
              <w:rPr>
                <w:rFonts w:ascii="Arial" w:hAnsi="Arial" w:cs="Arial"/>
                <w:sz w:val="20"/>
                <w:szCs w:val="20"/>
              </w:rPr>
              <w:lastRenderedPageBreak/>
              <w:t>учреждениями.</w:t>
            </w:r>
          </w:p>
          <w:p w:rsidR="003065B3" w:rsidRPr="00AE604B" w:rsidRDefault="003065B3" w:rsidP="00AE604B">
            <w:pPr>
              <w:rPr>
                <w:rFonts w:ascii="Arial" w:hAnsi="Arial" w:cs="Arial"/>
                <w:sz w:val="20"/>
                <w:szCs w:val="20"/>
              </w:rPr>
            </w:pPr>
          </w:p>
        </w:tc>
        <w:tc>
          <w:tcPr>
            <w:tcW w:w="2252" w:type="dxa"/>
            <w:gridSpan w:val="3"/>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left"/>
              <w:rPr>
                <w:rFonts w:ascii="Arial" w:hAnsi="Arial" w:cs="Arial"/>
                <w:sz w:val="20"/>
                <w:szCs w:val="20"/>
              </w:rPr>
            </w:pPr>
            <w:r w:rsidRPr="00AE604B">
              <w:rPr>
                <w:rFonts w:ascii="Arial" w:hAnsi="Arial" w:cs="Arial"/>
                <w:sz w:val="20"/>
                <w:szCs w:val="20"/>
              </w:rPr>
              <w:lastRenderedPageBreak/>
              <w:t>Ответственный исполнитель -</w:t>
            </w:r>
          </w:p>
          <w:p w:rsidR="003065B3" w:rsidRPr="00AE604B" w:rsidRDefault="003065B3" w:rsidP="00AE604B">
            <w:pPr>
              <w:pStyle w:val="af3"/>
              <w:rPr>
                <w:rFonts w:ascii="Arial" w:hAnsi="Arial" w:cs="Arial"/>
                <w:sz w:val="20"/>
                <w:szCs w:val="20"/>
              </w:rPr>
            </w:pPr>
            <w:r w:rsidRPr="00AE604B">
              <w:rPr>
                <w:rFonts w:ascii="Arial" w:hAnsi="Arial" w:cs="Arial"/>
                <w:sz w:val="20"/>
                <w:szCs w:val="20"/>
              </w:rPr>
              <w:t>отдел образования</w:t>
            </w:r>
          </w:p>
          <w:p w:rsidR="003065B3" w:rsidRPr="00AE604B" w:rsidRDefault="003065B3" w:rsidP="00AE604B">
            <w:pPr>
              <w:pStyle w:val="af3"/>
              <w:jc w:val="center"/>
              <w:rPr>
                <w:rFonts w:ascii="Arial" w:hAnsi="Arial" w:cs="Arial"/>
                <w:strike/>
                <w:sz w:val="20"/>
                <w:szCs w:val="20"/>
              </w:rPr>
            </w:pPr>
          </w:p>
          <w:p w:rsidR="003065B3" w:rsidRPr="00AE604B" w:rsidRDefault="003065B3" w:rsidP="00AE604B">
            <w:pPr>
              <w:pStyle w:val="af5"/>
              <w:rPr>
                <w:rFonts w:ascii="Arial" w:hAnsi="Arial" w:cs="Arial"/>
                <w:sz w:val="20"/>
                <w:szCs w:val="20"/>
              </w:rPr>
            </w:pPr>
          </w:p>
          <w:p w:rsidR="003065B3" w:rsidRPr="00AE604B" w:rsidRDefault="003065B3" w:rsidP="00AE604B">
            <w:pPr>
              <w:rPr>
                <w:rFonts w:ascii="Arial" w:hAnsi="Arial" w:cs="Arial"/>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2024</w:t>
            </w:r>
          </w:p>
        </w:tc>
        <w:tc>
          <w:tcPr>
            <w:tcW w:w="1667" w:type="dxa"/>
            <w:gridSpan w:val="4"/>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jc w:val="center"/>
              <w:rPr>
                <w:rFonts w:ascii="Arial" w:hAnsi="Arial" w:cs="Arial"/>
                <w:sz w:val="20"/>
                <w:szCs w:val="20"/>
              </w:rPr>
            </w:pPr>
            <w:r w:rsidRPr="00AE604B">
              <w:rPr>
                <w:rFonts w:ascii="Arial" w:hAnsi="Arial" w:cs="Arial"/>
                <w:sz w:val="20"/>
                <w:szCs w:val="20"/>
              </w:rPr>
              <w:t>2029</w:t>
            </w:r>
          </w:p>
        </w:tc>
        <w:tc>
          <w:tcPr>
            <w:tcW w:w="397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w:t>
            </w:r>
          </w:p>
        </w:tc>
      </w:tr>
    </w:tbl>
    <w:p w:rsidR="003065B3" w:rsidRPr="00AE604B" w:rsidRDefault="003065B3" w:rsidP="00AE604B">
      <w:pPr>
        <w:jc w:val="right"/>
        <w:rPr>
          <w:rStyle w:val="ac"/>
          <w:rFonts w:ascii="Arial" w:hAnsi="Arial" w:cs="Arial"/>
          <w:b w:val="0"/>
          <w:bCs/>
          <w:color w:val="auto"/>
          <w:sz w:val="24"/>
          <w:szCs w:val="24"/>
        </w:rPr>
      </w:pPr>
    </w:p>
    <w:p w:rsidR="003065B3" w:rsidRPr="00AE604B" w:rsidRDefault="003065B3" w:rsidP="00AE604B">
      <w:pPr>
        <w:jc w:val="right"/>
        <w:rPr>
          <w:rStyle w:val="ac"/>
          <w:rFonts w:ascii="Arial" w:hAnsi="Arial" w:cs="Arial"/>
          <w:b w:val="0"/>
          <w:bCs/>
          <w:color w:val="auto"/>
          <w:sz w:val="24"/>
          <w:szCs w:val="24"/>
        </w:rPr>
      </w:pPr>
    </w:p>
    <w:p w:rsidR="00AE604B" w:rsidRPr="00AE604B" w:rsidRDefault="00AE604B" w:rsidP="00AE604B">
      <w:pPr>
        <w:jc w:val="right"/>
        <w:rPr>
          <w:rStyle w:val="ac"/>
          <w:rFonts w:ascii="Arial" w:hAnsi="Arial" w:cs="Arial"/>
          <w:bCs/>
          <w:color w:val="auto"/>
          <w:sz w:val="32"/>
          <w:szCs w:val="24"/>
        </w:rPr>
      </w:pPr>
      <w:r w:rsidRPr="00AE604B">
        <w:rPr>
          <w:rStyle w:val="ac"/>
          <w:rFonts w:ascii="Arial" w:hAnsi="Arial" w:cs="Arial"/>
          <w:bCs/>
          <w:color w:val="auto"/>
          <w:sz w:val="32"/>
          <w:szCs w:val="24"/>
        </w:rPr>
        <w:t>ПРИЛОЖЕНИЕ 6</w:t>
      </w:r>
    </w:p>
    <w:p w:rsidR="00AE604B" w:rsidRPr="00AE604B" w:rsidRDefault="003065B3" w:rsidP="00AE604B">
      <w:pPr>
        <w:jc w:val="right"/>
        <w:rPr>
          <w:rStyle w:val="ac"/>
          <w:rFonts w:ascii="Arial" w:hAnsi="Arial" w:cs="Arial"/>
          <w:bCs/>
          <w:color w:val="auto"/>
          <w:sz w:val="32"/>
          <w:szCs w:val="24"/>
        </w:rPr>
      </w:pPr>
      <w:r w:rsidRPr="00AE604B">
        <w:rPr>
          <w:rStyle w:val="ac"/>
          <w:rFonts w:ascii="Arial" w:hAnsi="Arial" w:cs="Arial"/>
          <w:bCs/>
          <w:color w:val="auto"/>
          <w:sz w:val="32"/>
          <w:szCs w:val="24"/>
        </w:rPr>
        <w:t xml:space="preserve">к </w:t>
      </w:r>
      <w:r w:rsidRPr="00AE604B">
        <w:rPr>
          <w:rStyle w:val="ad"/>
          <w:rFonts w:ascii="Arial" w:hAnsi="Arial" w:cs="Arial"/>
          <w:color w:val="auto"/>
          <w:sz w:val="32"/>
          <w:szCs w:val="24"/>
        </w:rPr>
        <w:t>муниципальной программе</w:t>
      </w:r>
      <w:r w:rsidR="00AE604B" w:rsidRPr="00AE604B">
        <w:rPr>
          <w:rStyle w:val="ad"/>
          <w:rFonts w:ascii="Arial" w:hAnsi="Arial" w:cs="Arial"/>
          <w:color w:val="auto"/>
          <w:sz w:val="32"/>
          <w:szCs w:val="24"/>
        </w:rPr>
        <w:t xml:space="preserve"> </w:t>
      </w:r>
      <w:r w:rsidRPr="00AE604B">
        <w:rPr>
          <w:rStyle w:val="ac"/>
          <w:rFonts w:ascii="Arial" w:hAnsi="Arial" w:cs="Arial"/>
          <w:bCs/>
          <w:color w:val="auto"/>
          <w:sz w:val="32"/>
          <w:szCs w:val="24"/>
        </w:rPr>
        <w:t>«Развитие</w:t>
      </w:r>
    </w:p>
    <w:p w:rsidR="00AE604B" w:rsidRPr="00AE604B" w:rsidRDefault="003065B3" w:rsidP="00AE604B">
      <w:pPr>
        <w:jc w:val="right"/>
        <w:rPr>
          <w:rStyle w:val="ac"/>
          <w:rFonts w:ascii="Arial" w:hAnsi="Arial" w:cs="Arial"/>
          <w:bCs/>
          <w:color w:val="auto"/>
          <w:sz w:val="32"/>
          <w:szCs w:val="24"/>
        </w:rPr>
      </w:pPr>
      <w:r w:rsidRPr="00AE604B">
        <w:rPr>
          <w:rStyle w:val="ac"/>
          <w:rFonts w:ascii="Arial" w:hAnsi="Arial" w:cs="Arial"/>
          <w:bCs/>
          <w:color w:val="auto"/>
          <w:sz w:val="32"/>
          <w:szCs w:val="24"/>
        </w:rPr>
        <w:t>образования в</w:t>
      </w:r>
      <w:r w:rsidR="00AE604B" w:rsidRPr="00AE604B">
        <w:rPr>
          <w:rStyle w:val="ac"/>
          <w:rFonts w:ascii="Arial" w:hAnsi="Arial" w:cs="Arial"/>
          <w:bCs/>
          <w:color w:val="auto"/>
          <w:sz w:val="32"/>
          <w:szCs w:val="24"/>
        </w:rPr>
        <w:t xml:space="preserve"> </w:t>
      </w:r>
      <w:r w:rsidRPr="00AE604B">
        <w:rPr>
          <w:rStyle w:val="ac"/>
          <w:rFonts w:ascii="Arial" w:hAnsi="Arial" w:cs="Arial"/>
          <w:bCs/>
          <w:color w:val="auto"/>
          <w:sz w:val="32"/>
          <w:szCs w:val="24"/>
        </w:rPr>
        <w:t>Ипатовском муниципальном</w:t>
      </w:r>
    </w:p>
    <w:p w:rsidR="003065B3" w:rsidRPr="00AE604B" w:rsidRDefault="003065B3" w:rsidP="00AE604B">
      <w:pPr>
        <w:jc w:val="right"/>
        <w:rPr>
          <w:rFonts w:ascii="Arial" w:hAnsi="Arial" w:cs="Arial"/>
          <w:sz w:val="32"/>
          <w:szCs w:val="24"/>
        </w:rPr>
      </w:pPr>
      <w:r w:rsidRPr="00AE604B">
        <w:rPr>
          <w:rStyle w:val="ac"/>
          <w:rFonts w:ascii="Arial" w:hAnsi="Arial" w:cs="Arial"/>
          <w:bCs/>
          <w:color w:val="auto"/>
          <w:sz w:val="32"/>
          <w:szCs w:val="24"/>
        </w:rPr>
        <w:t>округе</w:t>
      </w:r>
      <w:r w:rsidR="00AE604B" w:rsidRPr="00AE604B">
        <w:rPr>
          <w:rStyle w:val="ac"/>
          <w:rFonts w:ascii="Arial" w:hAnsi="Arial" w:cs="Arial"/>
          <w:bCs/>
          <w:color w:val="auto"/>
          <w:sz w:val="32"/>
          <w:szCs w:val="24"/>
        </w:rPr>
        <w:t xml:space="preserve"> </w:t>
      </w:r>
      <w:r w:rsidRPr="00AE604B">
        <w:rPr>
          <w:rStyle w:val="ac"/>
          <w:rFonts w:ascii="Arial" w:hAnsi="Arial" w:cs="Arial"/>
          <w:bCs/>
          <w:color w:val="auto"/>
          <w:sz w:val="32"/>
          <w:szCs w:val="24"/>
        </w:rPr>
        <w:t>Ставропольского края»</w:t>
      </w:r>
    </w:p>
    <w:p w:rsidR="00AE604B" w:rsidRPr="00AE604B" w:rsidRDefault="00AE604B" w:rsidP="00AE604B">
      <w:pPr>
        <w:pStyle w:val="1"/>
        <w:spacing w:before="0" w:after="0"/>
        <w:rPr>
          <w:rFonts w:ascii="Arial" w:hAnsi="Arial" w:cs="Arial"/>
          <w:szCs w:val="24"/>
        </w:rPr>
      </w:pPr>
    </w:p>
    <w:p w:rsidR="00AE604B" w:rsidRPr="00AE604B" w:rsidRDefault="00AE604B" w:rsidP="00AE604B">
      <w:pPr>
        <w:pStyle w:val="1"/>
        <w:spacing w:before="0" w:after="0"/>
        <w:rPr>
          <w:rFonts w:ascii="Arial" w:hAnsi="Arial" w:cs="Arial"/>
          <w:szCs w:val="24"/>
        </w:rPr>
      </w:pPr>
    </w:p>
    <w:p w:rsidR="003065B3" w:rsidRPr="00AE604B" w:rsidRDefault="00AE604B" w:rsidP="00AE604B">
      <w:pPr>
        <w:pStyle w:val="1"/>
        <w:spacing w:before="0" w:after="0"/>
        <w:rPr>
          <w:rFonts w:ascii="Arial" w:hAnsi="Arial" w:cs="Arial"/>
          <w:szCs w:val="24"/>
        </w:rPr>
      </w:pPr>
      <w:r w:rsidRPr="00AE604B">
        <w:rPr>
          <w:rFonts w:ascii="Arial" w:hAnsi="Arial" w:cs="Arial"/>
          <w:szCs w:val="24"/>
        </w:rPr>
        <w:t>ОБЪЕМЫ И ИСТОЧНИКИ ФИНАНСОВОГО ОБЕСПЕЧЕНИЯ МУНИЦИПАЛЬНОЙ ПРОГРАММЫ «РАЗВИТИЕ ОБРАЗОВАНИЯ В ИПАТОВСКОМ МУНИЦИПАЛЬНОМ ОКРУГЕ СТАВРОПОЛЬСКОГО КРАЯ»</w:t>
      </w:r>
    </w:p>
    <w:p w:rsidR="00AE604B" w:rsidRPr="00AE604B" w:rsidRDefault="00AE604B" w:rsidP="00AE604B">
      <w:pPr>
        <w:rPr>
          <w:lang w:val="x-none" w:eastAsia="x-none"/>
        </w:rPr>
      </w:pPr>
    </w:p>
    <w:tbl>
      <w:tblPr>
        <w:tblW w:w="19033" w:type="dxa"/>
        <w:tblInd w:w="108" w:type="dxa"/>
        <w:tblLook w:val="00A0" w:firstRow="1" w:lastRow="0" w:firstColumn="1" w:lastColumn="0" w:noHBand="0" w:noVBand="0"/>
      </w:tblPr>
      <w:tblGrid>
        <w:gridCol w:w="14896"/>
        <w:gridCol w:w="1418"/>
        <w:gridCol w:w="1417"/>
        <w:gridCol w:w="1302"/>
      </w:tblGrid>
      <w:tr w:rsidR="00AE604B" w:rsidRPr="00AE604B" w:rsidTr="00AE604B">
        <w:trPr>
          <w:trHeight w:val="105"/>
        </w:trPr>
        <w:tc>
          <w:tcPr>
            <w:tcW w:w="14896" w:type="dxa"/>
            <w:tcBorders>
              <w:top w:val="nil"/>
              <w:left w:val="nil"/>
              <w:bottom w:val="nil"/>
              <w:right w:val="nil"/>
            </w:tcBorders>
            <w:shd w:val="clear" w:color="000000" w:fill="FFFFFF"/>
            <w:noWrap/>
            <w:vAlign w:val="bottom"/>
          </w:tcPr>
          <w:tbl>
            <w:tblPr>
              <w:tblW w:w="14670" w:type="dxa"/>
              <w:tblLook w:val="04A0" w:firstRow="1" w:lastRow="0" w:firstColumn="1" w:lastColumn="0" w:noHBand="0" w:noVBand="1"/>
            </w:tblPr>
            <w:tblGrid>
              <w:gridCol w:w="696"/>
              <w:gridCol w:w="2651"/>
              <w:gridCol w:w="2799"/>
              <w:gridCol w:w="1436"/>
              <w:gridCol w:w="1418"/>
              <w:gridCol w:w="1417"/>
              <w:gridCol w:w="1418"/>
              <w:gridCol w:w="1417"/>
              <w:gridCol w:w="1418"/>
            </w:tblGrid>
            <w:tr w:rsidR="00AE604B" w:rsidRPr="00AE604B" w:rsidTr="003065B3">
              <w:trPr>
                <w:trHeight w:val="383"/>
              </w:trPr>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 п/п</w:t>
                  </w:r>
                </w:p>
              </w:tc>
              <w:tc>
                <w:tcPr>
                  <w:tcW w:w="26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Наименование Программы, подпрограммы Программы, основного мероприятия подпрограммы Программы</w:t>
                  </w:r>
                </w:p>
              </w:tc>
              <w:tc>
                <w:tcPr>
                  <w:tcW w:w="27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Источники финансового обеспечения по ответственному исполнителю, соисполнителю, участнику программы, подпрограммы, основному мероприятию подпрограммы Программы</w:t>
                  </w:r>
                </w:p>
              </w:tc>
              <w:tc>
                <w:tcPr>
                  <w:tcW w:w="8524" w:type="dxa"/>
                  <w:gridSpan w:val="6"/>
                  <w:tcBorders>
                    <w:top w:val="single" w:sz="4" w:space="0" w:color="auto"/>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Объемы финансового обеспечения по годам (тыс. рублей)</w:t>
                  </w:r>
                </w:p>
              </w:tc>
            </w:tr>
            <w:tr w:rsidR="00AE604B" w:rsidRPr="00AE604B" w:rsidTr="003065B3">
              <w:trPr>
                <w:trHeight w:val="115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vMerge/>
                  <w:tcBorders>
                    <w:top w:val="single" w:sz="4" w:space="0" w:color="auto"/>
                    <w:left w:val="single" w:sz="4" w:space="0" w:color="auto"/>
                    <w:bottom w:val="single" w:sz="4" w:space="0" w:color="auto"/>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2024г.</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2025г.</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2026г.</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2027г.</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2028г.</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2029г.</w:t>
                  </w:r>
                </w:p>
              </w:tc>
            </w:tr>
            <w:tr w:rsidR="00AE604B" w:rsidRPr="00AE604B" w:rsidTr="003065B3">
              <w:trPr>
                <w:trHeight w:val="360"/>
              </w:trPr>
              <w:tc>
                <w:tcPr>
                  <w:tcW w:w="696" w:type="dxa"/>
                  <w:tcBorders>
                    <w:top w:val="nil"/>
                    <w:left w:val="single" w:sz="4" w:space="0" w:color="auto"/>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w:t>
                  </w:r>
                </w:p>
              </w:tc>
              <w:tc>
                <w:tcPr>
                  <w:tcW w:w="2651"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w:t>
                  </w: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3</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7</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9</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9</w:t>
                  </w:r>
                </w:p>
              </w:tc>
            </w:tr>
            <w:tr w:rsidR="00AE604B" w:rsidRPr="00AE604B" w:rsidTr="003065B3">
              <w:trPr>
                <w:trHeight w:val="443"/>
              </w:trPr>
              <w:tc>
                <w:tcPr>
                  <w:tcW w:w="696" w:type="dxa"/>
                  <w:vMerge w:val="restart"/>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w:t>
                  </w:r>
                </w:p>
              </w:tc>
              <w:tc>
                <w:tcPr>
                  <w:tcW w:w="2651" w:type="dxa"/>
                  <w:vMerge w:val="restart"/>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 xml:space="preserve">Муниципальная программа «Развитие образования в Ипатовском муниципальном округе Ставропольского края» </w:t>
                  </w: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836 680,12</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830 373,82</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813 783,72</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813 783,72</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813 783,72</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813 783,72</w:t>
                  </w:r>
                </w:p>
              </w:tc>
            </w:tr>
            <w:tr w:rsidR="00AE604B" w:rsidRPr="00AE604B" w:rsidTr="003065B3">
              <w:trPr>
                <w:trHeight w:val="900"/>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-бюджетные ассигнования бюджета Ипатовского муниципального округа Ставропольского края (далее – ассигнования местного бюджета)</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361 605,12</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364 481,70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352 668,74</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352 668,74</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352 668,74</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352 668,74</w:t>
                  </w:r>
                </w:p>
              </w:tc>
            </w:tr>
            <w:tr w:rsidR="00AE604B" w:rsidRPr="00AE604B" w:rsidTr="003065B3">
              <w:trPr>
                <w:trHeight w:val="480"/>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705"/>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-средства бюджета Ставропольского края (далее – 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471 576,52</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462 393,64</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457 616,50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457 616,50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457 616,50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457 616,50</w:t>
                  </w:r>
                </w:p>
              </w:tc>
            </w:tr>
            <w:tr w:rsidR="00AE604B" w:rsidRPr="00AE604B" w:rsidTr="003065B3">
              <w:trPr>
                <w:trHeight w:val="323"/>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из них предусмотренные:</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r>
            <w:tr w:rsidR="00AE604B" w:rsidRPr="00AE604B" w:rsidTr="003065B3">
              <w:trPr>
                <w:trHeight w:val="323"/>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798 053,18</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798 773,01</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781 694,64</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781 694,64</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781 694,64</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781 694,64</w:t>
                  </w:r>
                </w:p>
              </w:tc>
            </w:tr>
            <w:tr w:rsidR="00AE604B" w:rsidRPr="00AE604B" w:rsidTr="003065B3">
              <w:trPr>
                <w:trHeight w:val="323"/>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соисполнителю</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35 128,46</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28 102,33</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28 102,33</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28 102,33</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28 102,33</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28 102,33</w:t>
                  </w:r>
                </w:p>
              </w:tc>
            </w:tr>
            <w:tr w:rsidR="00AE604B" w:rsidRPr="00AE604B" w:rsidTr="003065B3">
              <w:trPr>
                <w:trHeight w:val="323"/>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 xml:space="preserve">в </w:t>
                  </w:r>
                  <w:proofErr w:type="spellStart"/>
                  <w:r w:rsidRPr="00AE604B">
                    <w:rPr>
                      <w:rFonts w:ascii="Arial" w:hAnsi="Arial" w:cs="Arial"/>
                      <w:bCs/>
                      <w:sz w:val="20"/>
                      <w:szCs w:val="20"/>
                    </w:rPr>
                    <w:t>т.ч</w:t>
                  </w:r>
                  <w:proofErr w:type="spellEnd"/>
                  <w:r w:rsidRPr="00AE604B">
                    <w:rPr>
                      <w:rFonts w:ascii="Arial" w:hAnsi="Arial" w:cs="Arial"/>
                      <w:bCs/>
                      <w:sz w:val="20"/>
                      <w:szCs w:val="20"/>
                    </w:rPr>
                    <w:t>. участнику Программы</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806 414,86</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799 441,28</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782 362,91</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782 362,91</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782 362,91</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782 362,91</w:t>
                  </w:r>
                </w:p>
              </w:tc>
            </w:tr>
            <w:tr w:rsidR="00AE604B" w:rsidRPr="00AE604B" w:rsidTr="003065B3">
              <w:trPr>
                <w:trHeight w:val="323"/>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-средства участников Программы</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23"/>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3 498,48</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3 498,48</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3 498,48</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3 498,48</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3 498,48</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3 498,48</w:t>
                  </w:r>
                </w:p>
              </w:tc>
            </w:tr>
            <w:tr w:rsidR="00AE604B" w:rsidRPr="00AE604B" w:rsidTr="003065B3">
              <w:trPr>
                <w:trHeight w:val="338"/>
              </w:trPr>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1.1</w:t>
                  </w:r>
                </w:p>
              </w:tc>
              <w:tc>
                <w:tcPr>
                  <w:tcW w:w="2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Подпрограмма «Развитие дошкольного, общего и дополнительного образования в Ипатовском муниципальном округе Ставропольского края»</w:t>
                  </w: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w:t>
                  </w:r>
                </w:p>
              </w:tc>
              <w:tc>
                <w:tcPr>
                  <w:tcW w:w="1436"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796 000,23</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789 026,65</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772 436,55</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772 436,55</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772 436,55</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772 436,55</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341 247,25</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344 123,83</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332 310,87</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332 310,87</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332 310,87</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332 310,87</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435"/>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-краевой бюджет</w:t>
                  </w:r>
                </w:p>
              </w:tc>
              <w:tc>
                <w:tcPr>
                  <w:tcW w:w="1436"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451 254,50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441 404,34</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436 627,20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436 627,20</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436 627,20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436 627,20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из них предусмотренные:</w:t>
                  </w:r>
                </w:p>
              </w:tc>
              <w:tc>
                <w:tcPr>
                  <w:tcW w:w="1436"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757 373,29</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757 425,84</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740 347,47</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740 347,47</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740 347,47</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740 347,47</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 xml:space="preserve">соисполнителю </w:t>
                  </w:r>
                </w:p>
              </w:tc>
              <w:tc>
                <w:tcPr>
                  <w:tcW w:w="1436"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35 128,46</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28 102,33</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28 102,33</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28 102,33</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28 102,33</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28 102,33</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 xml:space="preserve">в </w:t>
                  </w:r>
                  <w:proofErr w:type="spellStart"/>
                  <w:r w:rsidRPr="00AE604B">
                    <w:rPr>
                      <w:rFonts w:ascii="Arial" w:hAnsi="Arial" w:cs="Arial"/>
                      <w:bCs/>
                      <w:sz w:val="20"/>
                      <w:szCs w:val="20"/>
                    </w:rPr>
                    <w:t>т.ч</w:t>
                  </w:r>
                  <w:proofErr w:type="spellEnd"/>
                  <w:r w:rsidRPr="00AE604B">
                    <w:rPr>
                      <w:rFonts w:ascii="Arial" w:hAnsi="Arial" w:cs="Arial"/>
                      <w:bCs/>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792 501,75</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785 528,17</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768 449,80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768 449,80</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768 449,80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768 449,80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-средства участников Подпрограммы</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AE604B" w:rsidRPr="00AE604B" w:rsidRDefault="00AE604B" w:rsidP="00AE604B">
                  <w:pPr>
                    <w:jc w:val="left"/>
                    <w:rPr>
                      <w:rFonts w:ascii="Arial" w:hAnsi="Arial" w:cs="Arial"/>
                      <w:bCs/>
                      <w:sz w:val="20"/>
                      <w:szCs w:val="20"/>
                    </w:rPr>
                  </w:pPr>
                </w:p>
              </w:tc>
              <w:tc>
                <w:tcPr>
                  <w:tcW w:w="2799" w:type="dxa"/>
                  <w:tcBorders>
                    <w:top w:val="single" w:sz="4" w:space="0" w:color="auto"/>
                    <w:left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-налоговые расходы местного бюджета</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3 498,48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3 498,48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3 498,48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3 498,48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3 498,48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3 498,48</w:t>
                  </w:r>
                </w:p>
              </w:tc>
            </w:tr>
            <w:tr w:rsidR="00AE604B" w:rsidRPr="00AE604B" w:rsidTr="003065B3">
              <w:trPr>
                <w:trHeight w:val="338"/>
              </w:trPr>
              <w:tc>
                <w:tcPr>
                  <w:tcW w:w="696" w:type="dxa"/>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bCs/>
                      <w:sz w:val="20"/>
                      <w:szCs w:val="20"/>
                    </w:rPr>
                  </w:pPr>
                </w:p>
              </w:tc>
              <w:tc>
                <w:tcPr>
                  <w:tcW w:w="5450" w:type="dxa"/>
                  <w:gridSpan w:val="2"/>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 том числе следующие основные мероприятия:</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p>
              </w:tc>
            </w:tr>
            <w:tr w:rsidR="00AE604B" w:rsidRPr="00AE604B" w:rsidTr="003065B3">
              <w:trPr>
                <w:trHeight w:val="228"/>
              </w:trPr>
              <w:tc>
                <w:tcPr>
                  <w:tcW w:w="696" w:type="dxa"/>
                  <w:vMerge w:val="restart"/>
                  <w:tcBorders>
                    <w:top w:val="nil"/>
                    <w:left w:val="single" w:sz="4" w:space="0" w:color="auto"/>
                    <w:bottom w:val="single" w:sz="4" w:space="0" w:color="000000"/>
                    <w:right w:val="nil"/>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1.1.1</w:t>
                  </w:r>
                </w:p>
              </w:tc>
              <w:tc>
                <w:tcPr>
                  <w:tcW w:w="2651" w:type="dxa"/>
                  <w:tcBorders>
                    <w:top w:val="single" w:sz="4" w:space="0" w:color="auto"/>
                    <w:left w:val="single" w:sz="4" w:space="0" w:color="auto"/>
                    <w:bottom w:val="nil"/>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u w:val="single"/>
                    </w:rPr>
                  </w:pP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236 081,04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229 681,91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229 681,91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229 681,91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229 681,91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229 681,91</w:t>
                  </w:r>
                </w:p>
              </w:tc>
            </w:tr>
            <w:tr w:rsidR="00AE604B" w:rsidRPr="00AE604B" w:rsidTr="003065B3">
              <w:trPr>
                <w:trHeight w:val="338"/>
              </w:trPr>
              <w:tc>
                <w:tcPr>
                  <w:tcW w:w="696" w:type="dxa"/>
                  <w:vMerge/>
                  <w:tcBorders>
                    <w:top w:val="nil"/>
                    <w:left w:val="single" w:sz="4" w:space="0" w:color="auto"/>
                    <w:bottom w:val="single" w:sz="4" w:space="0" w:color="000000"/>
                    <w:right w:val="nil"/>
                  </w:tcBorders>
                  <w:vAlign w:val="center"/>
                  <w:hideMark/>
                </w:tcPr>
                <w:p w:rsidR="00AE604B" w:rsidRPr="00AE604B" w:rsidRDefault="00AE604B" w:rsidP="00AE604B">
                  <w:pPr>
                    <w:jc w:val="left"/>
                    <w:rPr>
                      <w:rFonts w:ascii="Arial" w:hAnsi="Arial" w:cs="Arial"/>
                      <w:sz w:val="20"/>
                      <w:szCs w:val="20"/>
                    </w:rPr>
                  </w:pPr>
                </w:p>
              </w:tc>
              <w:tc>
                <w:tcPr>
                  <w:tcW w:w="2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Обеспечение предоставления бесплатного дошкольного </w:t>
                  </w:r>
                  <w:r w:rsidRPr="00AE604B">
                    <w:rPr>
                      <w:rFonts w:ascii="Arial" w:hAnsi="Arial" w:cs="Arial"/>
                      <w:sz w:val="20"/>
                      <w:szCs w:val="20"/>
                    </w:rPr>
                    <w:lastRenderedPageBreak/>
                    <w:t>образования</w:t>
                  </w: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lastRenderedPageBreak/>
                    <w:t>-ассигнования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136 148,98</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129 642,98</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129 642,98</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129 642,98</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129 642,98</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129 642,98</w:t>
                  </w:r>
                </w:p>
              </w:tc>
            </w:tr>
            <w:tr w:rsidR="00AE604B" w:rsidRPr="00AE604B" w:rsidTr="003065B3">
              <w:trPr>
                <w:trHeight w:val="338"/>
              </w:trPr>
              <w:tc>
                <w:tcPr>
                  <w:tcW w:w="696" w:type="dxa"/>
                  <w:vMerge/>
                  <w:tcBorders>
                    <w:top w:val="nil"/>
                    <w:left w:val="single" w:sz="4" w:space="0" w:color="auto"/>
                    <w:bottom w:val="single" w:sz="4" w:space="0" w:color="000000"/>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-средства федерального </w:t>
                  </w:r>
                  <w:r w:rsidRPr="00AE604B">
                    <w:rPr>
                      <w:rFonts w:ascii="Arial" w:hAnsi="Arial" w:cs="Arial"/>
                      <w:sz w:val="20"/>
                      <w:szCs w:val="20"/>
                    </w:rPr>
                    <w:lastRenderedPageBreak/>
                    <w:t>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lastRenderedPageBreak/>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-краевой бюджет</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98 906,94</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99 013,81</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99 013,81</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99 013,81</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99 013,81</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99 013,81</w:t>
                  </w:r>
                </w:p>
              </w:tc>
            </w:tr>
            <w:tr w:rsidR="00AE604B" w:rsidRPr="00AE604B" w:rsidTr="003065B3">
              <w:trPr>
                <w:trHeight w:val="338"/>
              </w:trPr>
              <w:tc>
                <w:tcPr>
                  <w:tcW w:w="696" w:type="dxa"/>
                  <w:vMerge/>
                  <w:tcBorders>
                    <w:top w:val="nil"/>
                    <w:left w:val="single" w:sz="4" w:space="0" w:color="auto"/>
                    <w:bottom w:val="single" w:sz="4" w:space="0" w:color="000000"/>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из них предусмотренные: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r>
            <w:tr w:rsidR="00AE604B" w:rsidRPr="00AE604B" w:rsidTr="003065B3">
              <w:trPr>
                <w:trHeight w:val="338"/>
              </w:trPr>
              <w:tc>
                <w:tcPr>
                  <w:tcW w:w="696" w:type="dxa"/>
                  <w:vMerge/>
                  <w:tcBorders>
                    <w:top w:val="nil"/>
                    <w:left w:val="single" w:sz="4" w:space="0" w:color="auto"/>
                    <w:bottom w:val="single" w:sz="4" w:space="0" w:color="000000"/>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235 055,92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228 656,79</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228 656,79</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228 656,79</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228 656,79</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228 656,79</w:t>
                  </w:r>
                </w:p>
              </w:tc>
            </w:tr>
            <w:tr w:rsidR="00AE604B" w:rsidRPr="00AE604B" w:rsidTr="003065B3">
              <w:trPr>
                <w:trHeight w:val="338"/>
              </w:trPr>
              <w:tc>
                <w:tcPr>
                  <w:tcW w:w="696" w:type="dxa"/>
                  <w:vMerge/>
                  <w:tcBorders>
                    <w:top w:val="nil"/>
                    <w:left w:val="single" w:sz="4" w:space="0" w:color="auto"/>
                    <w:bottom w:val="single" w:sz="4" w:space="0" w:color="000000"/>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соисполнителю </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в </w:t>
                  </w:r>
                  <w:proofErr w:type="spellStart"/>
                  <w:r w:rsidRPr="00AE604B">
                    <w:rPr>
                      <w:rFonts w:ascii="Arial" w:hAnsi="Arial" w:cs="Arial"/>
                      <w:sz w:val="20"/>
                      <w:szCs w:val="20"/>
                    </w:rPr>
                    <w:t>т.ч</w:t>
                  </w:r>
                  <w:proofErr w:type="spellEnd"/>
                  <w:r w:rsidRPr="00AE604B">
                    <w:rPr>
                      <w:rFonts w:ascii="Arial" w:hAnsi="Arial" w:cs="Arial"/>
                      <w:sz w:val="20"/>
                      <w:szCs w:val="20"/>
                    </w:rPr>
                    <w:t>. участнику Подпрограммы</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235 055,92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228 656,79</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228 656,79</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228 656,79</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228 656,79</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228 656,79</w:t>
                  </w:r>
                </w:p>
              </w:tc>
            </w:tr>
            <w:tr w:rsidR="00AE604B" w:rsidRPr="00AE604B" w:rsidTr="003065B3">
              <w:trPr>
                <w:trHeight w:val="338"/>
              </w:trPr>
              <w:tc>
                <w:tcPr>
                  <w:tcW w:w="696" w:type="dxa"/>
                  <w:vMerge/>
                  <w:tcBorders>
                    <w:top w:val="nil"/>
                    <w:left w:val="single" w:sz="4" w:space="0" w:color="auto"/>
                    <w:bottom w:val="single" w:sz="4" w:space="0" w:color="000000"/>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1 025,12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1 025,12</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1 025,12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1 025,12</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1 025,12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1 025,12</w:t>
                  </w:r>
                </w:p>
              </w:tc>
            </w:tr>
            <w:tr w:rsidR="00AE604B" w:rsidRPr="00AE604B" w:rsidTr="003065B3">
              <w:trPr>
                <w:trHeight w:val="338"/>
              </w:trPr>
              <w:tc>
                <w:tcPr>
                  <w:tcW w:w="6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1.1.2</w:t>
                  </w:r>
                </w:p>
              </w:tc>
              <w:tc>
                <w:tcPr>
                  <w:tcW w:w="2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Обеспечение предоставления бесплатного общего образования детей</w:t>
                  </w: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481 453,09</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480 954,98</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480 954,98</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480 954,98</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480 954,98</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480 954,98</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147 653,36</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146 829,26</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146 829,26</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146 829,26</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146 829,26</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146 829,26</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331 380,11</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331 706,10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331 706,10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331 706,10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331 706,10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331 706,10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из них предусмотренные: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479 033,47</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478 535,36</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478 535,36</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478 535,36</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478 535,36</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478 535,36</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соисполнителю </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в </w:t>
                  </w:r>
                  <w:proofErr w:type="spellStart"/>
                  <w:r w:rsidRPr="00AE604B">
                    <w:rPr>
                      <w:rFonts w:ascii="Arial" w:hAnsi="Arial" w:cs="Arial"/>
                      <w:sz w:val="20"/>
                      <w:szCs w:val="20"/>
                    </w:rPr>
                    <w:t>т.ч</w:t>
                  </w:r>
                  <w:proofErr w:type="spellEnd"/>
                  <w:r w:rsidRPr="00AE604B">
                    <w:rPr>
                      <w:rFonts w:ascii="Arial" w:hAnsi="Arial" w:cs="Arial"/>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479 033,47</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478 535,36</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478 535,36</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478 535,36</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478 535,36</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478 535,36</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2 419,62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2 419,62</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2 419,62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2 419,62</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2 419,62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2 419,62</w:t>
                  </w:r>
                </w:p>
              </w:tc>
            </w:tr>
            <w:tr w:rsidR="00AE604B" w:rsidRPr="00AE604B" w:rsidTr="003065B3">
              <w:trPr>
                <w:trHeight w:val="338"/>
              </w:trPr>
              <w:tc>
                <w:tcPr>
                  <w:tcW w:w="6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1.1.3</w:t>
                  </w:r>
                </w:p>
              </w:tc>
              <w:tc>
                <w:tcPr>
                  <w:tcW w:w="2651" w:type="dxa"/>
                  <w:vMerge w:val="restart"/>
                  <w:tcBorders>
                    <w:top w:val="nil"/>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Обеспечение предоставления бесплатного дополнительного образования детей</w:t>
                  </w: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43 990,18</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52 616,84</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52 616,84</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52 616,84</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52 616,84</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52 616,84</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43 737,05</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52 357,74</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52 357,74</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52 357,74</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52 357,74</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52 357,74</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-краевой бюджет</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199,39</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205,36</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205,36</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205,36</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205,36</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205,36</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из них предусмотренные: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15 834,11</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24 460,77</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24 460,77</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24 460,77</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24 460,77</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24 460,77</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соисполнителю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28 102,33</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28 102,33</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28 102,33</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28 102,33</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28 102,33</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28 102,33</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в </w:t>
                  </w:r>
                  <w:proofErr w:type="spellStart"/>
                  <w:r w:rsidRPr="00AE604B">
                    <w:rPr>
                      <w:rFonts w:ascii="Arial" w:hAnsi="Arial" w:cs="Arial"/>
                      <w:sz w:val="20"/>
                      <w:szCs w:val="20"/>
                    </w:rPr>
                    <w:t>т.ч</w:t>
                  </w:r>
                  <w:proofErr w:type="spellEnd"/>
                  <w:r w:rsidRPr="00AE604B">
                    <w:rPr>
                      <w:rFonts w:ascii="Arial" w:hAnsi="Arial" w:cs="Arial"/>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43 936,44</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52 563,10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52 563,10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52 563,10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52 563,10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52 563,10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53,74</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53,74</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53,74</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53,74</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53,74</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53,74</w:t>
                  </w:r>
                </w:p>
              </w:tc>
            </w:tr>
            <w:tr w:rsidR="00AE604B" w:rsidRPr="00AE604B" w:rsidTr="003065B3">
              <w:trPr>
                <w:trHeight w:val="338"/>
              </w:trPr>
              <w:tc>
                <w:tcPr>
                  <w:tcW w:w="6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1.1.4</w:t>
                  </w:r>
                </w:p>
              </w:tc>
              <w:tc>
                <w:tcPr>
                  <w:tcW w:w="2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Обеспечение функционирования системы персонифицированного финансирования дополнительного образования детей</w:t>
                  </w: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10 223,70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11 812,96</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10 223,70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11 812,96</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-краевой бюджет</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из них предусмотренные: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10 223,70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11 812,96</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соисполнителю </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в </w:t>
                  </w:r>
                  <w:proofErr w:type="spellStart"/>
                  <w:r w:rsidRPr="00AE604B">
                    <w:rPr>
                      <w:rFonts w:ascii="Arial" w:hAnsi="Arial" w:cs="Arial"/>
                      <w:sz w:val="20"/>
                      <w:szCs w:val="20"/>
                    </w:rPr>
                    <w:t>т.ч</w:t>
                  </w:r>
                  <w:proofErr w:type="spellEnd"/>
                  <w:r w:rsidRPr="00AE604B">
                    <w:rPr>
                      <w:rFonts w:ascii="Arial" w:hAnsi="Arial" w:cs="Arial"/>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10 223,70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11 812,96</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1.1.5</w:t>
                  </w:r>
                </w:p>
              </w:tc>
              <w:tc>
                <w:tcPr>
                  <w:tcW w:w="2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Организация отдыха детей и подростков в каникулярное время </w:t>
                  </w: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right"/>
                    <w:rPr>
                      <w:rFonts w:ascii="Arial" w:hAnsi="Arial" w:cs="Arial"/>
                      <w:bCs/>
                      <w:sz w:val="20"/>
                      <w:szCs w:val="20"/>
                    </w:rPr>
                  </w:pPr>
                  <w:r w:rsidRPr="00AE604B">
                    <w:rPr>
                      <w:rFonts w:ascii="Arial" w:hAnsi="Arial" w:cs="Arial"/>
                      <w:bCs/>
                      <w:sz w:val="20"/>
                      <w:szCs w:val="20"/>
                    </w:rPr>
                    <w:t>8 295,82</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right"/>
                    <w:rPr>
                      <w:rFonts w:ascii="Arial" w:hAnsi="Arial" w:cs="Arial"/>
                      <w:bCs/>
                      <w:sz w:val="20"/>
                      <w:szCs w:val="20"/>
                    </w:rPr>
                  </w:pPr>
                  <w:r w:rsidRPr="00AE604B">
                    <w:rPr>
                      <w:rFonts w:ascii="Arial" w:hAnsi="Arial" w:cs="Arial"/>
                      <w:bCs/>
                      <w:sz w:val="20"/>
                      <w:szCs w:val="20"/>
                    </w:rPr>
                    <w:t>8 295,82</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right"/>
                    <w:rPr>
                      <w:rFonts w:ascii="Arial" w:hAnsi="Arial" w:cs="Arial"/>
                      <w:bCs/>
                      <w:sz w:val="20"/>
                      <w:szCs w:val="20"/>
                    </w:rPr>
                  </w:pPr>
                  <w:r w:rsidRPr="00AE604B">
                    <w:rPr>
                      <w:rFonts w:ascii="Arial" w:hAnsi="Arial" w:cs="Arial"/>
                      <w:bCs/>
                      <w:sz w:val="20"/>
                      <w:szCs w:val="20"/>
                    </w:rPr>
                    <w:t>8 295,82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right"/>
                    <w:rPr>
                      <w:rFonts w:ascii="Arial" w:hAnsi="Arial" w:cs="Arial"/>
                      <w:bCs/>
                      <w:sz w:val="20"/>
                      <w:szCs w:val="20"/>
                    </w:rPr>
                  </w:pPr>
                  <w:r w:rsidRPr="00AE604B">
                    <w:rPr>
                      <w:rFonts w:ascii="Arial" w:hAnsi="Arial" w:cs="Arial"/>
                      <w:bCs/>
                      <w:sz w:val="20"/>
                      <w:szCs w:val="20"/>
                    </w:rPr>
                    <w:t>8 295,82</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right"/>
                    <w:rPr>
                      <w:rFonts w:ascii="Arial" w:hAnsi="Arial" w:cs="Arial"/>
                      <w:bCs/>
                      <w:sz w:val="20"/>
                      <w:szCs w:val="20"/>
                    </w:rPr>
                  </w:pPr>
                  <w:r w:rsidRPr="00AE604B">
                    <w:rPr>
                      <w:rFonts w:ascii="Arial" w:hAnsi="Arial" w:cs="Arial"/>
                      <w:bCs/>
                      <w:sz w:val="20"/>
                      <w:szCs w:val="20"/>
                    </w:rPr>
                    <w:t>8 295,82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right"/>
                    <w:rPr>
                      <w:rFonts w:ascii="Arial" w:hAnsi="Arial" w:cs="Arial"/>
                      <w:bCs/>
                      <w:sz w:val="20"/>
                      <w:szCs w:val="20"/>
                    </w:rPr>
                  </w:pPr>
                  <w:r w:rsidRPr="00AE604B">
                    <w:rPr>
                      <w:rFonts w:ascii="Arial" w:hAnsi="Arial" w:cs="Arial"/>
                      <w:bCs/>
                      <w:sz w:val="20"/>
                      <w:szCs w:val="20"/>
                    </w:rPr>
                    <w:t>8 295,82</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2 593,89</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2 593,89</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2 593,89</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2 593,89</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2 593,89</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2 593,89</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-краевой бюджет</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5 701,93</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5 701,93</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5 701,93</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5 701,93</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5 701,93</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5 701,93</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из них предусмотренные: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8 295,82</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8 295,82</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7 807,55</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7 807,55</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7 807,55</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7 807,55</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соисполнителю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в </w:t>
                  </w:r>
                  <w:proofErr w:type="spellStart"/>
                  <w:r w:rsidRPr="00AE604B">
                    <w:rPr>
                      <w:rFonts w:ascii="Arial" w:hAnsi="Arial" w:cs="Arial"/>
                      <w:sz w:val="20"/>
                      <w:szCs w:val="20"/>
                    </w:rPr>
                    <w:t>т.ч</w:t>
                  </w:r>
                  <w:proofErr w:type="spellEnd"/>
                  <w:r w:rsidRPr="00AE604B">
                    <w:rPr>
                      <w:rFonts w:ascii="Arial" w:hAnsi="Arial" w:cs="Arial"/>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8 295,82</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8 295,82</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7 807,55</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7 807,55</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7 807,55</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7 807,55</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1.1.6</w:t>
                  </w:r>
                </w:p>
              </w:tc>
              <w:tc>
                <w:tcPr>
                  <w:tcW w:w="2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Обеспечение реализации </w:t>
                  </w:r>
                  <w:proofErr w:type="spellStart"/>
                  <w:r w:rsidRPr="00AE604B">
                    <w:rPr>
                      <w:rFonts w:ascii="Arial" w:hAnsi="Arial" w:cs="Arial"/>
                      <w:sz w:val="20"/>
                      <w:szCs w:val="20"/>
                    </w:rPr>
                    <w:t>общепрограммных</w:t>
                  </w:r>
                  <w:proofErr w:type="spellEnd"/>
                  <w:r w:rsidRPr="00AE604B">
                    <w:rPr>
                      <w:rFonts w:ascii="Arial" w:hAnsi="Arial" w:cs="Arial"/>
                      <w:sz w:val="20"/>
                      <w:szCs w:val="20"/>
                    </w:rPr>
                    <w:t xml:space="preserve"> мероприятий</w:t>
                  </w: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887,00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887,00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887,00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887,00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887,00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887,00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-краевой бюджет</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из них предусмотренные: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соисполнителю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в </w:t>
                  </w:r>
                  <w:proofErr w:type="spellStart"/>
                  <w:r w:rsidRPr="00AE604B">
                    <w:rPr>
                      <w:rFonts w:ascii="Arial" w:hAnsi="Arial" w:cs="Arial"/>
                      <w:sz w:val="20"/>
                      <w:szCs w:val="20"/>
                    </w:rPr>
                    <w:t>т.ч</w:t>
                  </w:r>
                  <w:proofErr w:type="spellEnd"/>
                  <w:r w:rsidRPr="00AE604B">
                    <w:rPr>
                      <w:rFonts w:ascii="Arial" w:hAnsi="Arial" w:cs="Arial"/>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887,00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val="restart"/>
                  <w:tcBorders>
                    <w:top w:val="nil"/>
                    <w:left w:val="single" w:sz="4" w:space="0" w:color="auto"/>
                    <w:bottom w:val="nil"/>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1.1.7</w:t>
                  </w:r>
                </w:p>
              </w:tc>
              <w:tc>
                <w:tcPr>
                  <w:tcW w:w="2651" w:type="dxa"/>
                  <w:vMerge w:val="restart"/>
                  <w:tcBorders>
                    <w:top w:val="nil"/>
                    <w:left w:val="single" w:sz="4" w:space="0" w:color="auto"/>
                    <w:bottom w:val="nil"/>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Реализация регионального проекта «Культурная среда» </w:t>
                  </w: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7 026,13</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8"/>
              </w:trPr>
              <w:tc>
                <w:tcPr>
                  <w:tcW w:w="696"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-краевой бюджет</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7 026,13</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из них предусмотренные: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r>
            <w:tr w:rsidR="00AE604B" w:rsidRPr="00AE604B" w:rsidTr="003065B3">
              <w:trPr>
                <w:trHeight w:val="338"/>
              </w:trPr>
              <w:tc>
                <w:tcPr>
                  <w:tcW w:w="696"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соисполнителю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7 026,13</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в </w:t>
                  </w:r>
                  <w:proofErr w:type="spellStart"/>
                  <w:r w:rsidRPr="00AE604B">
                    <w:rPr>
                      <w:rFonts w:ascii="Arial" w:hAnsi="Arial" w:cs="Arial"/>
                      <w:sz w:val="20"/>
                      <w:szCs w:val="20"/>
                    </w:rPr>
                    <w:t>т.ч</w:t>
                  </w:r>
                  <w:proofErr w:type="spellEnd"/>
                  <w:r w:rsidRPr="00AE604B">
                    <w:rPr>
                      <w:rFonts w:ascii="Arial" w:hAnsi="Arial" w:cs="Arial"/>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7 026,13</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val="restart"/>
                  <w:tcBorders>
                    <w:top w:val="single" w:sz="4" w:space="0" w:color="auto"/>
                    <w:left w:val="single" w:sz="4" w:space="0" w:color="auto"/>
                    <w:bottom w:val="nil"/>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1.1.8</w:t>
                  </w:r>
                </w:p>
              </w:tc>
              <w:tc>
                <w:tcPr>
                  <w:tcW w:w="2651" w:type="dxa"/>
                  <w:vMerge w:val="restart"/>
                  <w:tcBorders>
                    <w:top w:val="single" w:sz="4" w:space="0" w:color="auto"/>
                    <w:left w:val="single" w:sz="4" w:space="0" w:color="auto"/>
                    <w:bottom w:val="nil"/>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Реализация регионального проекта «Успех каждого ребенка» </w:t>
                  </w: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3 266,13</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3,27</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3 262,86</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из них предусмотренные: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3 266,13</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соисполнителю </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в </w:t>
                  </w:r>
                  <w:proofErr w:type="spellStart"/>
                  <w:r w:rsidRPr="00AE604B">
                    <w:rPr>
                      <w:rFonts w:ascii="Arial" w:hAnsi="Arial" w:cs="Arial"/>
                      <w:sz w:val="20"/>
                      <w:szCs w:val="20"/>
                    </w:rPr>
                    <w:t>т.ч</w:t>
                  </w:r>
                  <w:proofErr w:type="spellEnd"/>
                  <w:r w:rsidRPr="00AE604B">
                    <w:rPr>
                      <w:rFonts w:ascii="Arial" w:hAnsi="Arial" w:cs="Arial"/>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3 266,13</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0"/>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0"/>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1.1.9</w:t>
                  </w:r>
                </w:p>
              </w:tc>
              <w:tc>
                <w:tcPr>
                  <w:tcW w:w="26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Реализация регионального проекта «Патриотическое воспитание граждан Российской федерации» </w:t>
                  </w: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4 777,14</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4 777,14</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-краевой бюджет</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4 777,14</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4 777,14</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из них предусмотренные: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r>
            <w:tr w:rsidR="00AE604B" w:rsidRPr="00AE604B" w:rsidTr="003065B3">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4 777,14</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4 777,14</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соисполнителю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в </w:t>
                  </w:r>
                  <w:proofErr w:type="spellStart"/>
                  <w:r w:rsidRPr="00AE604B">
                    <w:rPr>
                      <w:rFonts w:ascii="Arial" w:hAnsi="Arial" w:cs="Arial"/>
                      <w:sz w:val="20"/>
                      <w:szCs w:val="20"/>
                    </w:rPr>
                    <w:t>т.ч</w:t>
                  </w:r>
                  <w:proofErr w:type="spellEnd"/>
                  <w:r w:rsidRPr="00AE604B">
                    <w:rPr>
                      <w:rFonts w:ascii="Arial" w:hAnsi="Arial" w:cs="Arial"/>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4 777,14</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4 777,14</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0"/>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98"/>
              </w:trPr>
              <w:tc>
                <w:tcPr>
                  <w:tcW w:w="696" w:type="dxa"/>
                  <w:vMerge w:val="restart"/>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lastRenderedPageBreak/>
                    <w:t>1.2</w:t>
                  </w:r>
                </w:p>
              </w:tc>
              <w:tc>
                <w:tcPr>
                  <w:tcW w:w="2651" w:type="dxa"/>
                  <w:vMerge w:val="restart"/>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Подпрограмма «Пожарная безопасность образовательных организаций Ипатовского муниципального округа Ставропольского края»</w:t>
                  </w: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r>
            <w:tr w:rsidR="00AE604B" w:rsidRPr="00AE604B" w:rsidTr="003065B3">
              <w:trPr>
                <w:trHeight w:val="435"/>
              </w:trPr>
              <w:tc>
                <w:tcPr>
                  <w:tcW w:w="696"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r>
            <w:tr w:rsidR="00AE604B" w:rsidRPr="00AE604B" w:rsidTr="003065B3">
              <w:trPr>
                <w:trHeight w:val="338"/>
              </w:trPr>
              <w:tc>
                <w:tcPr>
                  <w:tcW w:w="696"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8"/>
              </w:trPr>
              <w:tc>
                <w:tcPr>
                  <w:tcW w:w="696"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8"/>
              </w:trPr>
              <w:tc>
                <w:tcPr>
                  <w:tcW w:w="696"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из них предусмотренные:</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r>
            <w:tr w:rsidR="00AE604B" w:rsidRPr="00AE604B" w:rsidTr="003065B3">
              <w:trPr>
                <w:trHeight w:val="338"/>
              </w:trPr>
              <w:tc>
                <w:tcPr>
                  <w:tcW w:w="696"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r>
            <w:tr w:rsidR="00AE604B" w:rsidRPr="00AE604B" w:rsidTr="003065B3">
              <w:trPr>
                <w:trHeight w:val="338"/>
              </w:trPr>
              <w:tc>
                <w:tcPr>
                  <w:tcW w:w="696"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 xml:space="preserve">соисполнителю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8"/>
              </w:trPr>
              <w:tc>
                <w:tcPr>
                  <w:tcW w:w="696"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 xml:space="preserve">в </w:t>
                  </w:r>
                  <w:proofErr w:type="spellStart"/>
                  <w:r w:rsidRPr="00AE604B">
                    <w:rPr>
                      <w:rFonts w:ascii="Arial" w:hAnsi="Arial" w:cs="Arial"/>
                      <w:bCs/>
                      <w:sz w:val="20"/>
                      <w:szCs w:val="20"/>
                    </w:rPr>
                    <w:t>т.ч</w:t>
                  </w:r>
                  <w:proofErr w:type="spellEnd"/>
                  <w:r w:rsidRPr="00AE604B">
                    <w:rPr>
                      <w:rFonts w:ascii="Arial" w:hAnsi="Arial" w:cs="Arial"/>
                      <w:bCs/>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r>
            <w:tr w:rsidR="00AE604B" w:rsidRPr="00AE604B" w:rsidTr="003065B3">
              <w:trPr>
                <w:trHeight w:val="338"/>
              </w:trPr>
              <w:tc>
                <w:tcPr>
                  <w:tcW w:w="696"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8"/>
              </w:trPr>
              <w:tc>
                <w:tcPr>
                  <w:tcW w:w="696" w:type="dxa"/>
                  <w:vMerge/>
                  <w:tcBorders>
                    <w:top w:val="nil"/>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nil"/>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5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 том числе следующие основные мероприятия:</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r>
            <w:tr w:rsidR="00AE604B" w:rsidRPr="00AE604B" w:rsidTr="003065B3">
              <w:trPr>
                <w:trHeight w:val="381"/>
              </w:trPr>
              <w:tc>
                <w:tcPr>
                  <w:tcW w:w="696" w:type="dxa"/>
                  <w:vMerge w:val="restart"/>
                  <w:tcBorders>
                    <w:top w:val="single" w:sz="4" w:space="0" w:color="auto"/>
                    <w:left w:val="single" w:sz="4" w:space="0" w:color="auto"/>
                    <w:bottom w:val="nil"/>
                    <w:right w:val="nil"/>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1.2.1</w:t>
                  </w:r>
                </w:p>
              </w:tc>
              <w:tc>
                <w:tcPr>
                  <w:tcW w:w="2651" w:type="dxa"/>
                  <w:tcBorders>
                    <w:top w:val="single" w:sz="4" w:space="0" w:color="auto"/>
                    <w:left w:val="single" w:sz="4" w:space="0" w:color="auto"/>
                    <w:bottom w:val="nil"/>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u w:val="single"/>
                    </w:rPr>
                  </w:pP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2 022,00</w:t>
                  </w:r>
                </w:p>
              </w:tc>
            </w:tr>
            <w:tr w:rsidR="00AE604B" w:rsidRPr="00AE604B" w:rsidTr="003065B3">
              <w:trPr>
                <w:trHeight w:val="338"/>
              </w:trPr>
              <w:tc>
                <w:tcPr>
                  <w:tcW w:w="696" w:type="dxa"/>
                  <w:vMerge/>
                  <w:tcBorders>
                    <w:top w:val="single" w:sz="4" w:space="0" w:color="auto"/>
                    <w:left w:val="single" w:sz="4" w:space="0" w:color="auto"/>
                    <w:bottom w:val="nil"/>
                    <w:right w:val="nil"/>
                  </w:tcBorders>
                  <w:vAlign w:val="center"/>
                  <w:hideMark/>
                </w:tcPr>
                <w:p w:rsidR="00AE604B" w:rsidRPr="00AE604B" w:rsidRDefault="00AE604B" w:rsidP="00AE604B">
                  <w:pPr>
                    <w:jc w:val="left"/>
                    <w:rPr>
                      <w:rFonts w:ascii="Arial" w:hAnsi="Arial" w:cs="Arial"/>
                      <w:sz w:val="20"/>
                      <w:szCs w:val="20"/>
                    </w:rPr>
                  </w:pPr>
                </w:p>
              </w:tc>
              <w:tc>
                <w:tcPr>
                  <w:tcW w:w="2651" w:type="dxa"/>
                  <w:tcBorders>
                    <w:top w:val="nil"/>
                    <w:left w:val="single" w:sz="4" w:space="0" w:color="auto"/>
                    <w:bottom w:val="nil"/>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r>
            <w:tr w:rsidR="00AE604B" w:rsidRPr="00AE604B" w:rsidTr="003065B3">
              <w:trPr>
                <w:trHeight w:val="338"/>
              </w:trPr>
              <w:tc>
                <w:tcPr>
                  <w:tcW w:w="696" w:type="dxa"/>
                  <w:vMerge/>
                  <w:tcBorders>
                    <w:top w:val="single" w:sz="4" w:space="0" w:color="auto"/>
                    <w:left w:val="single" w:sz="4" w:space="0" w:color="auto"/>
                    <w:bottom w:val="nil"/>
                    <w:right w:val="nil"/>
                  </w:tcBorders>
                  <w:vAlign w:val="center"/>
                  <w:hideMark/>
                </w:tcPr>
                <w:p w:rsidR="00AE604B" w:rsidRPr="00AE604B" w:rsidRDefault="00AE604B" w:rsidP="00AE604B">
                  <w:pPr>
                    <w:jc w:val="left"/>
                    <w:rPr>
                      <w:rFonts w:ascii="Arial" w:hAnsi="Arial" w:cs="Arial"/>
                      <w:sz w:val="20"/>
                      <w:szCs w:val="20"/>
                    </w:rPr>
                  </w:pPr>
                </w:p>
              </w:tc>
              <w:tc>
                <w:tcPr>
                  <w:tcW w:w="2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Мероприятия по предотвращению пожаров в зданиях муниципальных образовательных организаций Ипатовского муниципального округа Ставропольского края </w:t>
                  </w: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-краевой бюджет</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из них предусмотренные: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r>
            <w:tr w:rsidR="00AE604B" w:rsidRPr="00AE604B" w:rsidTr="003065B3">
              <w:trPr>
                <w:trHeight w:val="338"/>
              </w:trPr>
              <w:tc>
                <w:tcPr>
                  <w:tcW w:w="696" w:type="dxa"/>
                  <w:vMerge/>
                  <w:tcBorders>
                    <w:top w:val="single" w:sz="4" w:space="0" w:color="auto"/>
                    <w:left w:val="single" w:sz="4" w:space="0" w:color="auto"/>
                    <w:bottom w:val="nil"/>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r>
            <w:tr w:rsidR="00AE604B" w:rsidRPr="00AE604B" w:rsidTr="003065B3">
              <w:trPr>
                <w:trHeight w:val="338"/>
              </w:trPr>
              <w:tc>
                <w:tcPr>
                  <w:tcW w:w="696" w:type="dxa"/>
                  <w:vMerge/>
                  <w:tcBorders>
                    <w:top w:val="single" w:sz="4" w:space="0" w:color="auto"/>
                    <w:left w:val="single" w:sz="4" w:space="0" w:color="auto"/>
                    <w:bottom w:val="nil"/>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соисполнителю </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в </w:t>
                  </w:r>
                  <w:proofErr w:type="spellStart"/>
                  <w:r w:rsidRPr="00AE604B">
                    <w:rPr>
                      <w:rFonts w:ascii="Arial" w:hAnsi="Arial" w:cs="Arial"/>
                      <w:sz w:val="20"/>
                      <w:szCs w:val="20"/>
                    </w:rPr>
                    <w:t>т.ч</w:t>
                  </w:r>
                  <w:proofErr w:type="spellEnd"/>
                  <w:r w:rsidRPr="00AE604B">
                    <w:rPr>
                      <w:rFonts w:ascii="Arial" w:hAnsi="Arial" w:cs="Arial"/>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2 022,00</w:t>
                  </w:r>
                </w:p>
              </w:tc>
            </w:tr>
            <w:tr w:rsidR="00AE604B" w:rsidRPr="00AE604B" w:rsidTr="003065B3">
              <w:trPr>
                <w:trHeight w:val="338"/>
              </w:trPr>
              <w:tc>
                <w:tcPr>
                  <w:tcW w:w="696" w:type="dxa"/>
                  <w:vMerge/>
                  <w:tcBorders>
                    <w:top w:val="single" w:sz="4" w:space="0" w:color="auto"/>
                    <w:left w:val="single" w:sz="4" w:space="0" w:color="auto"/>
                    <w:bottom w:val="nil"/>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nil"/>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276"/>
              </w:trPr>
              <w:tc>
                <w:tcPr>
                  <w:tcW w:w="696"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1.2.2</w:t>
                  </w:r>
                </w:p>
              </w:tc>
              <w:tc>
                <w:tcPr>
                  <w:tcW w:w="2651" w:type="dxa"/>
                  <w:vMerge w:val="restart"/>
                  <w:tcBorders>
                    <w:top w:val="nil"/>
                    <w:left w:val="single" w:sz="4" w:space="0" w:color="auto"/>
                    <w:bottom w:val="nil"/>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Мероприятия по </w:t>
                  </w:r>
                  <w:r w:rsidRPr="00AE604B">
                    <w:rPr>
                      <w:rFonts w:ascii="Arial" w:hAnsi="Arial" w:cs="Arial"/>
                      <w:sz w:val="20"/>
                      <w:szCs w:val="20"/>
                    </w:rPr>
                    <w:lastRenderedPageBreak/>
                    <w:t>обеспечению первичных мер пожарной безопасности в образовательных организациях Ипатовского муниципального округа Ставропольского края</w:t>
                  </w:r>
                </w:p>
              </w:tc>
              <w:tc>
                <w:tcPr>
                  <w:tcW w:w="11323" w:type="dxa"/>
                  <w:gridSpan w:val="7"/>
                  <w:vMerge w:val="restart"/>
                  <w:tcBorders>
                    <w:top w:val="single" w:sz="4" w:space="0" w:color="auto"/>
                    <w:left w:val="single" w:sz="4" w:space="0" w:color="auto"/>
                    <w:bottom w:val="nil"/>
                    <w:right w:val="single" w:sz="4" w:space="0" w:color="000000"/>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lastRenderedPageBreak/>
                    <w:t>Финансирование не предусмотрено</w:t>
                  </w:r>
                </w:p>
              </w:tc>
            </w:tr>
            <w:tr w:rsidR="00AE604B" w:rsidRPr="00AE604B" w:rsidTr="003065B3">
              <w:trPr>
                <w:trHeight w:val="276"/>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11323" w:type="dxa"/>
                  <w:gridSpan w:val="7"/>
                  <w:vMerge/>
                  <w:tcBorders>
                    <w:top w:val="single" w:sz="4" w:space="0" w:color="auto"/>
                    <w:left w:val="single" w:sz="4" w:space="0" w:color="auto"/>
                    <w:bottom w:val="nil"/>
                    <w:right w:val="single" w:sz="4" w:space="0" w:color="000000"/>
                  </w:tcBorders>
                  <w:vAlign w:val="center"/>
                  <w:hideMark/>
                </w:tcPr>
                <w:p w:rsidR="00AE604B" w:rsidRPr="00AE604B" w:rsidRDefault="00AE604B" w:rsidP="00AE604B">
                  <w:pPr>
                    <w:jc w:val="left"/>
                    <w:rPr>
                      <w:rFonts w:ascii="Arial" w:hAnsi="Arial" w:cs="Arial"/>
                      <w:sz w:val="20"/>
                      <w:szCs w:val="20"/>
                    </w:rPr>
                  </w:pPr>
                </w:p>
              </w:tc>
            </w:tr>
            <w:tr w:rsidR="00AE604B" w:rsidRPr="00AE604B" w:rsidTr="003065B3">
              <w:trPr>
                <w:trHeight w:val="276"/>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11323" w:type="dxa"/>
                  <w:gridSpan w:val="7"/>
                  <w:vMerge/>
                  <w:tcBorders>
                    <w:top w:val="single" w:sz="4" w:space="0" w:color="auto"/>
                    <w:left w:val="single" w:sz="4" w:space="0" w:color="auto"/>
                    <w:bottom w:val="nil"/>
                    <w:right w:val="single" w:sz="4" w:space="0" w:color="000000"/>
                  </w:tcBorders>
                  <w:vAlign w:val="center"/>
                  <w:hideMark/>
                </w:tcPr>
                <w:p w:rsidR="00AE604B" w:rsidRPr="00AE604B" w:rsidRDefault="00AE604B" w:rsidP="00AE604B">
                  <w:pPr>
                    <w:jc w:val="left"/>
                    <w:rPr>
                      <w:rFonts w:ascii="Arial" w:hAnsi="Arial" w:cs="Arial"/>
                      <w:sz w:val="20"/>
                      <w:szCs w:val="20"/>
                    </w:rPr>
                  </w:pPr>
                </w:p>
              </w:tc>
            </w:tr>
            <w:tr w:rsidR="00AE604B" w:rsidRPr="00AE604B" w:rsidTr="003065B3">
              <w:trPr>
                <w:trHeight w:val="276"/>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11323" w:type="dxa"/>
                  <w:gridSpan w:val="7"/>
                  <w:vMerge/>
                  <w:tcBorders>
                    <w:top w:val="single" w:sz="4" w:space="0" w:color="auto"/>
                    <w:left w:val="single" w:sz="4" w:space="0" w:color="auto"/>
                    <w:bottom w:val="nil"/>
                    <w:right w:val="single" w:sz="4" w:space="0" w:color="000000"/>
                  </w:tcBorders>
                  <w:vAlign w:val="center"/>
                  <w:hideMark/>
                </w:tcPr>
                <w:p w:rsidR="00AE604B" w:rsidRPr="00AE604B" w:rsidRDefault="00AE604B" w:rsidP="00AE604B">
                  <w:pPr>
                    <w:jc w:val="left"/>
                    <w:rPr>
                      <w:rFonts w:ascii="Arial" w:hAnsi="Arial" w:cs="Arial"/>
                      <w:sz w:val="20"/>
                      <w:szCs w:val="20"/>
                    </w:rPr>
                  </w:pPr>
                </w:p>
              </w:tc>
            </w:tr>
            <w:tr w:rsidR="00AE604B" w:rsidRPr="00AE604B" w:rsidTr="003065B3">
              <w:trPr>
                <w:trHeight w:val="276"/>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11323" w:type="dxa"/>
                  <w:gridSpan w:val="7"/>
                  <w:vMerge/>
                  <w:tcBorders>
                    <w:top w:val="single" w:sz="4" w:space="0" w:color="auto"/>
                    <w:left w:val="single" w:sz="4" w:space="0" w:color="auto"/>
                    <w:bottom w:val="nil"/>
                    <w:right w:val="single" w:sz="4" w:space="0" w:color="000000"/>
                  </w:tcBorders>
                  <w:vAlign w:val="center"/>
                  <w:hideMark/>
                </w:tcPr>
                <w:p w:rsidR="00AE604B" w:rsidRPr="00AE604B" w:rsidRDefault="00AE604B" w:rsidP="00AE604B">
                  <w:pPr>
                    <w:jc w:val="left"/>
                    <w:rPr>
                      <w:rFonts w:ascii="Arial" w:hAnsi="Arial" w:cs="Arial"/>
                      <w:sz w:val="20"/>
                      <w:szCs w:val="20"/>
                    </w:rPr>
                  </w:pPr>
                </w:p>
              </w:tc>
            </w:tr>
            <w:tr w:rsidR="00AE604B" w:rsidRPr="00AE604B" w:rsidTr="003065B3">
              <w:trPr>
                <w:trHeight w:val="276"/>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11323" w:type="dxa"/>
                  <w:gridSpan w:val="7"/>
                  <w:vMerge/>
                  <w:tcBorders>
                    <w:top w:val="single" w:sz="4" w:space="0" w:color="auto"/>
                    <w:left w:val="single" w:sz="4" w:space="0" w:color="auto"/>
                    <w:bottom w:val="nil"/>
                    <w:right w:val="single" w:sz="4" w:space="0" w:color="000000"/>
                  </w:tcBorders>
                  <w:vAlign w:val="center"/>
                  <w:hideMark/>
                </w:tcPr>
                <w:p w:rsidR="00AE604B" w:rsidRPr="00AE604B" w:rsidRDefault="00AE604B" w:rsidP="00AE604B">
                  <w:pPr>
                    <w:jc w:val="left"/>
                    <w:rPr>
                      <w:rFonts w:ascii="Arial" w:hAnsi="Arial" w:cs="Arial"/>
                      <w:sz w:val="20"/>
                      <w:szCs w:val="20"/>
                    </w:rPr>
                  </w:pPr>
                </w:p>
              </w:tc>
            </w:tr>
            <w:tr w:rsidR="00AE604B" w:rsidRPr="00AE604B" w:rsidTr="003065B3">
              <w:trPr>
                <w:trHeight w:val="276"/>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11323" w:type="dxa"/>
                  <w:gridSpan w:val="7"/>
                  <w:vMerge/>
                  <w:tcBorders>
                    <w:top w:val="single" w:sz="4" w:space="0" w:color="auto"/>
                    <w:left w:val="single" w:sz="4" w:space="0" w:color="auto"/>
                    <w:bottom w:val="nil"/>
                    <w:right w:val="single" w:sz="4" w:space="0" w:color="000000"/>
                  </w:tcBorders>
                  <w:vAlign w:val="center"/>
                  <w:hideMark/>
                </w:tcPr>
                <w:p w:rsidR="00AE604B" w:rsidRPr="00AE604B" w:rsidRDefault="00AE604B" w:rsidP="00AE604B">
                  <w:pPr>
                    <w:jc w:val="left"/>
                    <w:rPr>
                      <w:rFonts w:ascii="Arial" w:hAnsi="Arial" w:cs="Arial"/>
                      <w:sz w:val="20"/>
                      <w:szCs w:val="20"/>
                    </w:rPr>
                  </w:pPr>
                </w:p>
              </w:tc>
            </w:tr>
            <w:tr w:rsidR="00AE604B" w:rsidRPr="00AE604B" w:rsidTr="003065B3">
              <w:trPr>
                <w:trHeight w:val="276"/>
              </w:trPr>
              <w:tc>
                <w:tcPr>
                  <w:tcW w:w="696" w:type="dxa"/>
                  <w:vMerge/>
                  <w:tcBorders>
                    <w:top w:val="single" w:sz="4" w:space="0" w:color="auto"/>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nil"/>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11323" w:type="dxa"/>
                  <w:gridSpan w:val="7"/>
                  <w:vMerge/>
                  <w:tcBorders>
                    <w:top w:val="single" w:sz="4" w:space="0" w:color="auto"/>
                    <w:left w:val="single" w:sz="4" w:space="0" w:color="auto"/>
                    <w:bottom w:val="nil"/>
                    <w:right w:val="single" w:sz="4" w:space="0" w:color="000000"/>
                  </w:tcBorders>
                  <w:vAlign w:val="center"/>
                  <w:hideMark/>
                </w:tcPr>
                <w:p w:rsidR="00AE604B" w:rsidRPr="00AE604B" w:rsidRDefault="00AE604B" w:rsidP="00AE604B">
                  <w:pPr>
                    <w:jc w:val="left"/>
                    <w:rPr>
                      <w:rFonts w:ascii="Arial" w:hAnsi="Arial" w:cs="Arial"/>
                      <w:sz w:val="20"/>
                      <w:szCs w:val="20"/>
                    </w:rPr>
                  </w:pPr>
                </w:p>
              </w:tc>
            </w:tr>
            <w:tr w:rsidR="00AE604B" w:rsidRPr="00AE604B" w:rsidTr="003065B3">
              <w:trPr>
                <w:trHeight w:val="338"/>
              </w:trPr>
              <w:tc>
                <w:tcPr>
                  <w:tcW w:w="6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1.3</w:t>
                  </w:r>
                </w:p>
              </w:tc>
              <w:tc>
                <w:tcPr>
                  <w:tcW w:w="26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 xml:space="preserve">Подпрограмма «Обеспечение реализации муниципальной программы «Развитие образования в Ипатовском муниципальном округе Ставропольского края» и </w:t>
                  </w:r>
                  <w:proofErr w:type="spellStart"/>
                  <w:r w:rsidRPr="00AE604B">
                    <w:rPr>
                      <w:rFonts w:ascii="Arial" w:hAnsi="Arial" w:cs="Arial"/>
                      <w:bCs/>
                      <w:sz w:val="20"/>
                      <w:szCs w:val="20"/>
                    </w:rPr>
                    <w:t>общепрограммные</w:t>
                  </w:r>
                  <w:proofErr w:type="spellEnd"/>
                  <w:r w:rsidRPr="00AE604B">
                    <w:rPr>
                      <w:rFonts w:ascii="Arial" w:hAnsi="Arial" w:cs="Arial"/>
                      <w:bCs/>
                      <w:sz w:val="20"/>
                      <w:szCs w:val="20"/>
                    </w:rPr>
                    <w:t xml:space="preserve"> мероприятия»</w:t>
                  </w:r>
                </w:p>
              </w:tc>
              <w:tc>
                <w:tcPr>
                  <w:tcW w:w="2799"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38 657,89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39 325,17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39 325,17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39 325,17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39 325,17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39 325,17</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18 335,87</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18 335,87</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18 335,87</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18 335,87</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18 335,87</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18 335,87</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20 322,02</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20 989,30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20 989,30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20 989,30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20 989,30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20 989,30</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из них предусмотренные:</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38 657,89</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39 325,17</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39 325,17</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39 325,17</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39 325,17</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39 325,17</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 xml:space="preserve">соисполнителю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 xml:space="preserve">в </w:t>
                  </w:r>
                  <w:proofErr w:type="spellStart"/>
                  <w:r w:rsidRPr="00AE604B">
                    <w:rPr>
                      <w:rFonts w:ascii="Arial" w:hAnsi="Arial" w:cs="Arial"/>
                      <w:bCs/>
                      <w:sz w:val="20"/>
                      <w:szCs w:val="20"/>
                    </w:rPr>
                    <w:t>т.ч</w:t>
                  </w:r>
                  <w:proofErr w:type="spellEnd"/>
                  <w:r w:rsidRPr="00AE604B">
                    <w:rPr>
                      <w:rFonts w:ascii="Arial" w:hAnsi="Arial" w:cs="Arial"/>
                      <w:bCs/>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11 891,11</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11 891,11</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11 891,11</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11 891,11</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11 891,11</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11 891,11</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8"/>
              </w:trPr>
              <w:tc>
                <w:tcPr>
                  <w:tcW w:w="696" w:type="dxa"/>
                  <w:vMerge/>
                  <w:tcBorders>
                    <w:top w:val="single" w:sz="4" w:space="0" w:color="auto"/>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6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0,00</w:t>
                  </w:r>
                </w:p>
              </w:tc>
            </w:tr>
            <w:tr w:rsidR="00AE604B" w:rsidRPr="00AE604B" w:rsidTr="003065B3">
              <w:trPr>
                <w:trHeight w:val="338"/>
              </w:trPr>
              <w:tc>
                <w:tcPr>
                  <w:tcW w:w="696" w:type="dxa"/>
                  <w:tcBorders>
                    <w:top w:val="single" w:sz="4" w:space="0" w:color="auto"/>
                    <w:left w:val="single" w:sz="4" w:space="0" w:color="auto"/>
                    <w:bottom w:val="nil"/>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p>
              </w:tc>
              <w:tc>
                <w:tcPr>
                  <w:tcW w:w="545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 том числе следующие основные мероприятия:</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p>
              </w:tc>
            </w:tr>
            <w:tr w:rsidR="00AE604B" w:rsidRPr="00AE604B" w:rsidTr="003065B3">
              <w:trPr>
                <w:trHeight w:val="206"/>
              </w:trPr>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1.3.1</w:t>
                  </w:r>
                </w:p>
              </w:tc>
              <w:tc>
                <w:tcPr>
                  <w:tcW w:w="2651" w:type="dxa"/>
                  <w:tcBorders>
                    <w:top w:val="nil"/>
                    <w:left w:val="nil"/>
                    <w:bottom w:val="nil"/>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u w:val="single"/>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20 473,95</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20 473,95</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20 473,95</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20 473,95</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20 473,95</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20 473,95</w:t>
                  </w:r>
                </w:p>
              </w:tc>
            </w:tr>
            <w:tr w:rsidR="00AE604B" w:rsidRPr="00AE604B" w:rsidTr="003065B3">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Обеспечение деятельности по реализации муниципальной программы «Развитие образования в Ипатовском муниципальном округе Ставропольского края»</w:t>
                  </w: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18 335,87</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18 335,87</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18 335,87</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18 335,87</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18 335,87</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18 335,87</w:t>
                  </w:r>
                </w:p>
              </w:tc>
            </w:tr>
            <w:tr w:rsidR="00AE604B" w:rsidRPr="00AE604B" w:rsidTr="003065B3">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-краевой бюджет</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2 138,08</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2 138,08</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2 138,08</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2 138,08</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2 138,08</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2 138,08</w:t>
                  </w:r>
                </w:p>
              </w:tc>
            </w:tr>
            <w:tr w:rsidR="00AE604B" w:rsidRPr="00AE604B" w:rsidTr="003065B3">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из них предусмотренные: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r>
            <w:tr w:rsidR="00AE604B" w:rsidRPr="00AE604B" w:rsidTr="003065B3">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20 473,95</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20 473,95</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20 473,95</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20 473,95</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20 473,95</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20 473,95</w:t>
                  </w:r>
                </w:p>
              </w:tc>
            </w:tr>
            <w:tr w:rsidR="00AE604B" w:rsidRPr="00AE604B" w:rsidTr="003065B3">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соисполнителю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в </w:t>
                  </w:r>
                  <w:proofErr w:type="spellStart"/>
                  <w:r w:rsidRPr="00AE604B">
                    <w:rPr>
                      <w:rFonts w:ascii="Arial" w:hAnsi="Arial" w:cs="Arial"/>
                      <w:sz w:val="20"/>
                      <w:szCs w:val="20"/>
                    </w:rPr>
                    <w:t>т.ч</w:t>
                  </w:r>
                  <w:proofErr w:type="spellEnd"/>
                  <w:r w:rsidRPr="00AE604B">
                    <w:rPr>
                      <w:rFonts w:ascii="Arial" w:hAnsi="Arial" w:cs="Arial"/>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11 891,11</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11 891,11</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11 891,11</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11 891,11</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11 891,11</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11 891,11</w:t>
                  </w:r>
                </w:p>
              </w:tc>
            </w:tr>
            <w:tr w:rsidR="00AE604B" w:rsidRPr="00AE604B" w:rsidTr="003065B3">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1.3.2</w:t>
                  </w:r>
                </w:p>
              </w:tc>
              <w:tc>
                <w:tcPr>
                  <w:tcW w:w="2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«Обеспечение деятельности по защите прав и законных интересов по опеке и попечительству» </w:t>
                  </w: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bCs/>
                      <w:sz w:val="20"/>
                      <w:szCs w:val="20"/>
                    </w:rPr>
                  </w:pPr>
                  <w:r w:rsidRPr="00AE604B">
                    <w:rPr>
                      <w:rFonts w:ascii="Arial" w:hAnsi="Arial" w:cs="Arial"/>
                      <w:bCs/>
                      <w:sz w:val="20"/>
                      <w:szCs w:val="20"/>
                    </w:rPr>
                    <w:t>Всего, в том числе</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18 183,94</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18 851,22</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18 851,22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18 851,22</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18 851,22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bCs/>
                      <w:sz w:val="20"/>
                      <w:szCs w:val="20"/>
                    </w:rPr>
                  </w:pPr>
                  <w:r w:rsidRPr="00AE604B">
                    <w:rPr>
                      <w:rFonts w:ascii="Arial" w:hAnsi="Arial" w:cs="Arial"/>
                      <w:bCs/>
                      <w:sz w:val="20"/>
                      <w:szCs w:val="20"/>
                    </w:rPr>
                    <w:t>18 851,22</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-ассигнования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федерального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-краевой бюджет</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18 183,94</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18 851,22</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18 851,22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18 851,22</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18 851,22</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18 851,22</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из них предусмотренные:</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ответственному исполнителю</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18 183,94</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18 851,22</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18 851,22</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18 851,22</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18 851,22</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18 851,22</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соисполнителю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 xml:space="preserve">в </w:t>
                  </w:r>
                  <w:proofErr w:type="spellStart"/>
                  <w:r w:rsidRPr="00AE604B">
                    <w:rPr>
                      <w:rFonts w:ascii="Arial" w:hAnsi="Arial" w:cs="Arial"/>
                      <w:sz w:val="20"/>
                      <w:szCs w:val="20"/>
                    </w:rPr>
                    <w:t>т.ч</w:t>
                  </w:r>
                  <w:proofErr w:type="spellEnd"/>
                  <w:r w:rsidRPr="00AE604B">
                    <w:rPr>
                      <w:rFonts w:ascii="Arial" w:hAnsi="Arial" w:cs="Arial"/>
                      <w:sz w:val="20"/>
                      <w:szCs w:val="20"/>
                    </w:rPr>
                    <w:t xml:space="preserve">. участнику Подпрограммы </w:t>
                  </w:r>
                </w:p>
              </w:tc>
              <w:tc>
                <w:tcPr>
                  <w:tcW w:w="1436"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8"/>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-средства участников Подпрограммы</w:t>
                  </w:r>
                </w:p>
              </w:tc>
              <w:tc>
                <w:tcPr>
                  <w:tcW w:w="1436"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r w:rsidR="00AE604B" w:rsidRPr="00AE604B" w:rsidTr="003065B3">
              <w:trPr>
                <w:trHeight w:val="330"/>
              </w:trPr>
              <w:tc>
                <w:tcPr>
                  <w:tcW w:w="696"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651" w:type="dxa"/>
                  <w:vMerge/>
                  <w:tcBorders>
                    <w:top w:val="nil"/>
                    <w:left w:val="single" w:sz="4" w:space="0" w:color="auto"/>
                    <w:bottom w:val="single" w:sz="4" w:space="0" w:color="000000"/>
                    <w:right w:val="single" w:sz="4" w:space="0" w:color="auto"/>
                  </w:tcBorders>
                  <w:vAlign w:val="center"/>
                  <w:hideMark/>
                </w:tcPr>
                <w:p w:rsidR="00AE604B" w:rsidRPr="00AE604B" w:rsidRDefault="00AE604B" w:rsidP="00AE604B">
                  <w:pPr>
                    <w:jc w:val="left"/>
                    <w:rPr>
                      <w:rFonts w:ascii="Arial" w:hAnsi="Arial" w:cs="Arial"/>
                      <w:sz w:val="20"/>
                      <w:szCs w:val="20"/>
                    </w:rPr>
                  </w:pPr>
                </w:p>
              </w:tc>
              <w:tc>
                <w:tcPr>
                  <w:tcW w:w="2799"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left"/>
                    <w:rPr>
                      <w:rFonts w:ascii="Arial" w:hAnsi="Arial" w:cs="Arial"/>
                      <w:sz w:val="20"/>
                      <w:szCs w:val="20"/>
                    </w:rPr>
                  </w:pPr>
                  <w:r w:rsidRPr="00AE604B">
                    <w:rPr>
                      <w:rFonts w:ascii="Arial" w:hAnsi="Arial" w:cs="Arial"/>
                      <w:sz w:val="20"/>
                      <w:szCs w:val="20"/>
                    </w:rPr>
                    <w:t>-налоговые расходы местного бюджета</w:t>
                  </w:r>
                </w:p>
              </w:tc>
              <w:tc>
                <w:tcPr>
                  <w:tcW w:w="1436"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E604B" w:rsidRPr="00AE604B" w:rsidRDefault="00AE604B" w:rsidP="00AE604B">
                  <w:pPr>
                    <w:jc w:val="center"/>
                    <w:rPr>
                      <w:rFonts w:ascii="Arial" w:hAnsi="Arial" w:cs="Arial"/>
                      <w:sz w:val="20"/>
                      <w:szCs w:val="20"/>
                    </w:rPr>
                  </w:pPr>
                  <w:r w:rsidRPr="00AE604B">
                    <w:rPr>
                      <w:rFonts w:ascii="Arial" w:hAnsi="Arial" w:cs="Arial"/>
                      <w:sz w:val="20"/>
                      <w:szCs w:val="20"/>
                    </w:rPr>
                    <w:t>0,00</w:t>
                  </w:r>
                </w:p>
              </w:tc>
            </w:tr>
          </w:tbl>
          <w:p w:rsidR="00AE604B" w:rsidRPr="00AE604B" w:rsidRDefault="00AE604B" w:rsidP="00AE604B">
            <w:pPr>
              <w:jc w:val="center"/>
              <w:rPr>
                <w:rFonts w:ascii="Arial" w:hAnsi="Arial" w:cs="Arial"/>
                <w:bCs/>
                <w:sz w:val="24"/>
                <w:szCs w:val="24"/>
              </w:rPr>
            </w:pPr>
          </w:p>
        </w:tc>
        <w:tc>
          <w:tcPr>
            <w:tcW w:w="1418" w:type="dxa"/>
            <w:tcBorders>
              <w:top w:val="nil"/>
              <w:left w:val="nil"/>
              <w:bottom w:val="nil"/>
              <w:right w:val="nil"/>
            </w:tcBorders>
            <w:shd w:val="clear" w:color="000000" w:fill="FFFFFF"/>
            <w:noWrap/>
            <w:vAlign w:val="bottom"/>
          </w:tcPr>
          <w:p w:rsidR="00AE604B" w:rsidRPr="00AE604B" w:rsidRDefault="00AE604B" w:rsidP="00AE604B">
            <w:pPr>
              <w:jc w:val="center"/>
              <w:rPr>
                <w:rFonts w:ascii="Arial" w:hAnsi="Arial" w:cs="Arial"/>
                <w:bCs/>
                <w:sz w:val="24"/>
                <w:szCs w:val="24"/>
              </w:rPr>
            </w:pPr>
          </w:p>
        </w:tc>
        <w:tc>
          <w:tcPr>
            <w:tcW w:w="1417" w:type="dxa"/>
            <w:tcBorders>
              <w:top w:val="nil"/>
              <w:left w:val="nil"/>
              <w:bottom w:val="nil"/>
              <w:right w:val="nil"/>
            </w:tcBorders>
            <w:shd w:val="clear" w:color="000000" w:fill="FFFFFF"/>
            <w:noWrap/>
            <w:vAlign w:val="bottom"/>
          </w:tcPr>
          <w:p w:rsidR="00AE604B" w:rsidRPr="00AE604B" w:rsidRDefault="00AE604B" w:rsidP="00AE604B">
            <w:pPr>
              <w:jc w:val="left"/>
              <w:rPr>
                <w:rFonts w:ascii="Arial" w:hAnsi="Arial" w:cs="Arial"/>
                <w:sz w:val="24"/>
                <w:szCs w:val="24"/>
              </w:rPr>
            </w:pPr>
          </w:p>
        </w:tc>
        <w:tc>
          <w:tcPr>
            <w:tcW w:w="1302" w:type="dxa"/>
            <w:tcBorders>
              <w:top w:val="nil"/>
              <w:left w:val="nil"/>
              <w:bottom w:val="nil"/>
              <w:right w:val="nil"/>
            </w:tcBorders>
            <w:shd w:val="clear" w:color="000000" w:fill="FFFFFF"/>
            <w:noWrap/>
            <w:vAlign w:val="bottom"/>
          </w:tcPr>
          <w:p w:rsidR="00AE604B" w:rsidRPr="00AE604B" w:rsidRDefault="00AE604B" w:rsidP="00AE604B">
            <w:pPr>
              <w:jc w:val="left"/>
              <w:rPr>
                <w:rFonts w:ascii="Arial" w:hAnsi="Arial" w:cs="Arial"/>
                <w:sz w:val="24"/>
                <w:szCs w:val="24"/>
              </w:rPr>
            </w:pPr>
          </w:p>
        </w:tc>
      </w:tr>
    </w:tbl>
    <w:p w:rsidR="003065B3" w:rsidRPr="00AE604B" w:rsidRDefault="003065B3" w:rsidP="00AE604B">
      <w:pPr>
        <w:jc w:val="left"/>
        <w:rPr>
          <w:rFonts w:ascii="Arial" w:hAnsi="Arial" w:cs="Arial"/>
          <w:sz w:val="24"/>
          <w:szCs w:val="24"/>
        </w:rPr>
      </w:pPr>
    </w:p>
    <w:p w:rsidR="003065B3" w:rsidRPr="00AE604B" w:rsidRDefault="003065B3" w:rsidP="00AE604B">
      <w:pPr>
        <w:jc w:val="left"/>
        <w:rPr>
          <w:rFonts w:ascii="Arial" w:hAnsi="Arial" w:cs="Arial"/>
          <w:sz w:val="24"/>
          <w:szCs w:val="24"/>
        </w:rPr>
      </w:pPr>
    </w:p>
    <w:p w:rsidR="00AE604B" w:rsidRPr="00AE604B" w:rsidRDefault="00AE604B" w:rsidP="00AE604B">
      <w:pPr>
        <w:jc w:val="right"/>
        <w:rPr>
          <w:rStyle w:val="ac"/>
          <w:rFonts w:ascii="Arial" w:hAnsi="Arial" w:cs="Arial"/>
          <w:bCs/>
          <w:color w:val="auto"/>
          <w:sz w:val="32"/>
          <w:szCs w:val="24"/>
        </w:rPr>
      </w:pPr>
      <w:r w:rsidRPr="00AE604B">
        <w:rPr>
          <w:rStyle w:val="ac"/>
          <w:rFonts w:ascii="Arial" w:hAnsi="Arial" w:cs="Arial"/>
          <w:bCs/>
          <w:color w:val="auto"/>
          <w:sz w:val="32"/>
          <w:szCs w:val="24"/>
        </w:rPr>
        <w:t>ПРИЛОЖЕНИЕ 7</w:t>
      </w:r>
    </w:p>
    <w:p w:rsidR="00AE604B" w:rsidRPr="00AE604B" w:rsidRDefault="003065B3" w:rsidP="00AE604B">
      <w:pPr>
        <w:jc w:val="right"/>
        <w:rPr>
          <w:rStyle w:val="ac"/>
          <w:rFonts w:ascii="Arial" w:hAnsi="Arial" w:cs="Arial"/>
          <w:bCs/>
          <w:color w:val="auto"/>
          <w:sz w:val="32"/>
          <w:szCs w:val="24"/>
        </w:rPr>
      </w:pPr>
      <w:r w:rsidRPr="00AE604B">
        <w:rPr>
          <w:rStyle w:val="ac"/>
          <w:rFonts w:ascii="Arial" w:hAnsi="Arial" w:cs="Arial"/>
          <w:bCs/>
          <w:color w:val="auto"/>
          <w:sz w:val="32"/>
          <w:szCs w:val="24"/>
        </w:rPr>
        <w:t xml:space="preserve">к </w:t>
      </w:r>
      <w:r w:rsidRPr="00AE604B">
        <w:rPr>
          <w:rStyle w:val="ad"/>
          <w:rFonts w:ascii="Arial" w:hAnsi="Arial" w:cs="Arial"/>
          <w:color w:val="auto"/>
          <w:sz w:val="32"/>
          <w:szCs w:val="24"/>
        </w:rPr>
        <w:t>муниципальной программе</w:t>
      </w:r>
      <w:r w:rsidR="00AE604B" w:rsidRPr="00AE604B">
        <w:rPr>
          <w:rStyle w:val="ad"/>
          <w:rFonts w:ascii="Arial" w:hAnsi="Arial" w:cs="Arial"/>
          <w:color w:val="auto"/>
          <w:sz w:val="32"/>
          <w:szCs w:val="24"/>
        </w:rPr>
        <w:t xml:space="preserve"> </w:t>
      </w:r>
      <w:r w:rsidRPr="00AE604B">
        <w:rPr>
          <w:rStyle w:val="ac"/>
          <w:rFonts w:ascii="Arial" w:hAnsi="Arial" w:cs="Arial"/>
          <w:bCs/>
          <w:color w:val="auto"/>
          <w:sz w:val="32"/>
          <w:szCs w:val="24"/>
        </w:rPr>
        <w:t>«Развитие</w:t>
      </w:r>
    </w:p>
    <w:p w:rsidR="00AE604B" w:rsidRPr="00AE604B" w:rsidRDefault="003065B3" w:rsidP="00AE604B">
      <w:pPr>
        <w:jc w:val="right"/>
        <w:rPr>
          <w:rStyle w:val="ac"/>
          <w:rFonts w:ascii="Arial" w:hAnsi="Arial" w:cs="Arial"/>
          <w:bCs/>
          <w:color w:val="auto"/>
          <w:sz w:val="32"/>
          <w:szCs w:val="24"/>
        </w:rPr>
      </w:pPr>
      <w:r w:rsidRPr="00AE604B">
        <w:rPr>
          <w:rStyle w:val="ac"/>
          <w:rFonts w:ascii="Arial" w:hAnsi="Arial" w:cs="Arial"/>
          <w:bCs/>
          <w:color w:val="auto"/>
          <w:sz w:val="32"/>
          <w:szCs w:val="24"/>
        </w:rPr>
        <w:t>образования в</w:t>
      </w:r>
      <w:r w:rsidR="00AE604B" w:rsidRPr="00AE604B">
        <w:rPr>
          <w:rStyle w:val="ac"/>
          <w:rFonts w:ascii="Arial" w:hAnsi="Arial" w:cs="Arial"/>
          <w:bCs/>
          <w:color w:val="auto"/>
          <w:sz w:val="32"/>
          <w:szCs w:val="24"/>
        </w:rPr>
        <w:t xml:space="preserve"> </w:t>
      </w:r>
      <w:r w:rsidRPr="00AE604B">
        <w:rPr>
          <w:rStyle w:val="ac"/>
          <w:rFonts w:ascii="Arial" w:hAnsi="Arial" w:cs="Arial"/>
          <w:bCs/>
          <w:color w:val="auto"/>
          <w:sz w:val="32"/>
          <w:szCs w:val="24"/>
        </w:rPr>
        <w:t>Ипатовском муниципальном</w:t>
      </w:r>
    </w:p>
    <w:p w:rsidR="003065B3" w:rsidRPr="00AE604B" w:rsidRDefault="003065B3" w:rsidP="00AE604B">
      <w:pPr>
        <w:jc w:val="right"/>
        <w:rPr>
          <w:rFonts w:ascii="Arial" w:hAnsi="Arial" w:cs="Arial"/>
          <w:b/>
          <w:sz w:val="32"/>
          <w:szCs w:val="24"/>
        </w:rPr>
      </w:pPr>
      <w:r w:rsidRPr="00AE604B">
        <w:rPr>
          <w:rStyle w:val="ac"/>
          <w:rFonts w:ascii="Arial" w:hAnsi="Arial" w:cs="Arial"/>
          <w:bCs/>
          <w:color w:val="auto"/>
          <w:sz w:val="32"/>
          <w:szCs w:val="24"/>
        </w:rPr>
        <w:t>округе Ставропольского края»</w:t>
      </w:r>
    </w:p>
    <w:p w:rsidR="003065B3" w:rsidRPr="00AE604B" w:rsidRDefault="003065B3" w:rsidP="00AE604B">
      <w:pPr>
        <w:rPr>
          <w:rFonts w:ascii="Arial" w:hAnsi="Arial" w:cs="Arial"/>
          <w:b/>
          <w:sz w:val="24"/>
          <w:szCs w:val="24"/>
        </w:rPr>
      </w:pPr>
    </w:p>
    <w:p w:rsidR="003065B3" w:rsidRPr="00AE604B" w:rsidRDefault="00AE604B" w:rsidP="00AE604B">
      <w:pPr>
        <w:pStyle w:val="1"/>
        <w:spacing w:before="0" w:after="0"/>
        <w:rPr>
          <w:rFonts w:ascii="Arial" w:hAnsi="Arial" w:cs="Arial"/>
          <w:sz w:val="24"/>
          <w:szCs w:val="24"/>
        </w:rPr>
      </w:pPr>
      <w:r w:rsidRPr="00AE604B">
        <w:rPr>
          <w:rFonts w:ascii="Arial" w:hAnsi="Arial" w:cs="Arial"/>
          <w:sz w:val="24"/>
          <w:szCs w:val="24"/>
        </w:rPr>
        <w:t xml:space="preserve">СВЕДЕНИЯ О ВЕСОВЫХ КОЭФФИЦИЕНТАХ, ПРИСВОЕННЫХ ЦЕЛЯМ МУНИЦИПАЛЬНОЙ ПРОГРАММЫ «РАЗВИТИЕ ОБРАЗОВАНИЯ В ИПАТОВСКОМ МУНИЦИПАЛЬНОМ ОКРУГЕ СТАВРОПОЛЬСКОГО КРАЯ», ЗАДАЧАМ ПОДПРОГРАММ ПРОГРАММЫ, ОТРАЖАЮЩИХ ЗНАЧИМОСТЬ (ВЕС) ЦЕЛИ ПРОГРАММЫ В ДОСТИЖЕНИИ СТРАТЕГИЧЕСКИХ ЦЕЛЕЙ СОЦИАЛЬНО-ЭКОНОМИЧЕСКОГО РАЗВИТИЯ ИПАТОВСКОГО МУНИЦИПАЛЬНОГО ОКРУГА СТАВРОПОЛЬСКОГО КРАЯ В СРАВНЕНИИ С ДРУГИМИ ЦЕЛЯМИ </w:t>
      </w:r>
      <w:r w:rsidRPr="00AE604B">
        <w:rPr>
          <w:rFonts w:ascii="Arial" w:hAnsi="Arial" w:cs="Arial"/>
          <w:sz w:val="24"/>
          <w:szCs w:val="24"/>
          <w:lang w:val="ru-RU"/>
        </w:rPr>
        <w:t>П</w:t>
      </w:r>
      <w:r w:rsidRPr="00AE604B">
        <w:rPr>
          <w:rFonts w:ascii="Arial" w:hAnsi="Arial" w:cs="Arial"/>
          <w:sz w:val="24"/>
          <w:szCs w:val="24"/>
        </w:rPr>
        <w:t xml:space="preserve">РОГРАММЫ, ВЛИЯЮЩИМИ НА ДОСТИЖЕНИЕ ТЕХ ЖЕ СТРАТЕГИЧЕСКИХ ЦЕЛЕЙ </w:t>
      </w:r>
      <w:r w:rsidRPr="00AE604B">
        <w:rPr>
          <w:rFonts w:ascii="Arial" w:hAnsi="Arial" w:cs="Arial"/>
          <w:sz w:val="24"/>
          <w:szCs w:val="24"/>
        </w:rPr>
        <w:lastRenderedPageBreak/>
        <w:t>СОЦИАЛЬНО-ЭКОНОМИЧЕСКОГО РАЗВИТИЯ ИПАТОВСКОГО МУНИЦИПАЛЬНОГО ОКРУГА СТАВРОПОЛЬСКОГО КРАЯ, И ЗАДАЧИ ПОДПРОГРАММЫ ПРОГРАММЫ В ДОСТИЖЕНИИ ЦЕЛИ ПРОГРАММЫ В СРАВНЕНИИ С ДРУГИМИ ЗАДАЧАМИ ПОДПРОГРАММЫ ПРОГРАММЫ В ДОСТИЖЕНИИ ТОЙ ЖЕ ЦЕЛИ ПРОГРАММЫ</w:t>
      </w:r>
    </w:p>
    <w:p w:rsidR="003065B3" w:rsidRPr="00AE604B" w:rsidRDefault="003065B3" w:rsidP="00AE604B">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237"/>
        <w:gridCol w:w="1134"/>
        <w:gridCol w:w="1134"/>
        <w:gridCol w:w="1134"/>
        <w:gridCol w:w="1134"/>
        <w:gridCol w:w="1276"/>
        <w:gridCol w:w="1276"/>
        <w:gridCol w:w="1275"/>
      </w:tblGrid>
      <w:tr w:rsidR="003065B3" w:rsidRPr="00AE604B" w:rsidTr="003065B3">
        <w:tc>
          <w:tcPr>
            <w:tcW w:w="709" w:type="dxa"/>
            <w:vMerge w:val="restart"/>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proofErr w:type="spellStart"/>
            <w:r w:rsidRPr="00AE604B">
              <w:rPr>
                <w:rFonts w:ascii="Arial" w:hAnsi="Arial" w:cs="Arial"/>
                <w:sz w:val="20"/>
                <w:szCs w:val="20"/>
              </w:rPr>
              <w:t>Nп</w:t>
            </w:r>
            <w:proofErr w:type="spellEnd"/>
            <w:r w:rsidRPr="00AE604B">
              <w:rPr>
                <w:rFonts w:ascii="Arial" w:hAnsi="Arial" w:cs="Arial"/>
                <w:sz w:val="20"/>
                <w:szCs w:val="20"/>
              </w:rPr>
              <w:t>/п</w:t>
            </w:r>
          </w:p>
        </w:tc>
        <w:tc>
          <w:tcPr>
            <w:tcW w:w="6237" w:type="dxa"/>
            <w:vMerge w:val="restart"/>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Цели Программы, задачи подпрограмм Программы</w:t>
            </w:r>
          </w:p>
        </w:tc>
        <w:tc>
          <w:tcPr>
            <w:tcW w:w="8363" w:type="dxa"/>
            <w:gridSpan w:val="7"/>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Значения весовых коэффициентов, присвоенных целям Программы и задачам подпрограмм Программы по годам</w:t>
            </w:r>
          </w:p>
        </w:tc>
      </w:tr>
      <w:tr w:rsidR="003065B3" w:rsidRPr="00AE604B" w:rsidTr="003065B3">
        <w:tc>
          <w:tcPr>
            <w:tcW w:w="709" w:type="dxa"/>
            <w:vMerge/>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sz w:val="20"/>
                <w:szCs w:val="20"/>
              </w:rPr>
            </w:pPr>
          </w:p>
        </w:tc>
        <w:tc>
          <w:tcPr>
            <w:tcW w:w="6237" w:type="dxa"/>
            <w:vMerge/>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2023 год</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2024 год</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2025 год</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2027 год</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2028 год</w:t>
            </w:r>
          </w:p>
        </w:tc>
        <w:tc>
          <w:tcPr>
            <w:tcW w:w="127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2029 год</w:t>
            </w:r>
          </w:p>
        </w:tc>
      </w:tr>
      <w:tr w:rsidR="003065B3" w:rsidRPr="00AE604B" w:rsidTr="003065B3">
        <w:tc>
          <w:tcPr>
            <w:tcW w:w="70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Цель 1 </w:t>
            </w:r>
            <w:r w:rsidRPr="00AE604B">
              <w:rPr>
                <w:rStyle w:val="ad"/>
                <w:rFonts w:ascii="Arial" w:hAnsi="Arial" w:cs="Arial"/>
                <w:b w:val="0"/>
                <w:color w:val="auto"/>
                <w:sz w:val="20"/>
                <w:szCs w:val="20"/>
              </w:rPr>
              <w:t>Программы</w:t>
            </w:r>
            <w:r w:rsidRPr="00AE604B">
              <w:rPr>
                <w:rFonts w:ascii="Arial" w:hAnsi="Arial" w:cs="Arial"/>
                <w:sz w:val="20"/>
                <w:szCs w:val="20"/>
              </w:rPr>
              <w:t xml:space="preserve"> - Обеспечение всеобщей доступности и общественно приемлемого непрерывного, качественного образования для удовлетворения образовательной потребности населения Ипатовского муниципального округа Ставропольского края через создание условий для обновления структуры и содержания образования, способствующего духовному, физическому и интеллектуальному развитию детей и молодежи</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0,80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0,80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0,80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0,80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0,80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0,80</w:t>
            </w:r>
          </w:p>
        </w:tc>
        <w:tc>
          <w:tcPr>
            <w:tcW w:w="127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0,80</w:t>
            </w:r>
          </w:p>
        </w:tc>
      </w:tr>
      <w:tr w:rsidR="003065B3" w:rsidRPr="00AE604B" w:rsidTr="003065B3">
        <w:tc>
          <w:tcPr>
            <w:tcW w:w="70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Цель 2 </w:t>
            </w:r>
            <w:r w:rsidRPr="00AE604B">
              <w:rPr>
                <w:rStyle w:val="ad"/>
                <w:rFonts w:ascii="Arial" w:hAnsi="Arial" w:cs="Arial"/>
                <w:b w:val="0"/>
                <w:color w:val="auto"/>
                <w:sz w:val="20"/>
                <w:szCs w:val="20"/>
              </w:rPr>
              <w:t>Программы</w:t>
            </w:r>
            <w:r w:rsidRPr="00AE604B">
              <w:rPr>
                <w:rFonts w:ascii="Arial" w:hAnsi="Arial" w:cs="Arial"/>
                <w:sz w:val="20"/>
                <w:szCs w:val="20"/>
              </w:rPr>
              <w:t xml:space="preserve"> - Осуществление мероприятий по обеспечению первичных мер пожарной безопасности</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27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r>
      <w:tr w:rsidR="003065B3" w:rsidRPr="00AE604B" w:rsidTr="003065B3">
        <w:tc>
          <w:tcPr>
            <w:tcW w:w="70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1.</w:t>
            </w:r>
          </w:p>
        </w:tc>
        <w:tc>
          <w:tcPr>
            <w:tcW w:w="14600" w:type="dxa"/>
            <w:gridSpan w:val="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sz w:val="20"/>
                <w:szCs w:val="20"/>
              </w:rPr>
            </w:pPr>
            <w:r w:rsidRPr="00AE604B">
              <w:rPr>
                <w:rStyle w:val="ad"/>
                <w:rFonts w:ascii="Arial" w:hAnsi="Arial" w:cs="Arial"/>
                <w:b w:val="0"/>
                <w:color w:val="auto"/>
                <w:sz w:val="20"/>
                <w:szCs w:val="20"/>
              </w:rPr>
              <w:t>Подпрограмма</w:t>
            </w:r>
            <w:r w:rsidRPr="00AE604B">
              <w:rPr>
                <w:rFonts w:ascii="Arial" w:hAnsi="Arial" w:cs="Arial"/>
                <w:sz w:val="20"/>
                <w:szCs w:val="20"/>
              </w:rPr>
              <w:t xml:space="preserve"> «Развитие дошкольного, общего и дополнительного образования в Ипатовском муниципальном округе Ставропольского края» </w:t>
            </w:r>
          </w:p>
        </w:tc>
      </w:tr>
      <w:tr w:rsidR="003065B3" w:rsidRPr="00AE604B" w:rsidTr="003065B3">
        <w:tc>
          <w:tcPr>
            <w:tcW w:w="70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1.1.</w:t>
            </w:r>
          </w:p>
        </w:tc>
        <w:tc>
          <w:tcPr>
            <w:tcW w:w="6237"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Задача 1. «Обеспечение эффективной деятельности муниципальных дошкольных образовательных организаций, повышение качества дошкольного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c>
          <w:tcPr>
            <w:tcW w:w="127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r>
      <w:tr w:rsidR="003065B3" w:rsidRPr="00AE604B" w:rsidTr="003065B3">
        <w:tc>
          <w:tcPr>
            <w:tcW w:w="70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1.1.</w:t>
            </w:r>
          </w:p>
        </w:tc>
        <w:tc>
          <w:tcPr>
            <w:tcW w:w="6237"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Задача 2. «Обеспечение эффективной деятельности муниципальных образовательных организаций, повышение качества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0,15</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0,15</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0,15</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0,15</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0,15</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0,15</w:t>
            </w:r>
          </w:p>
        </w:tc>
        <w:tc>
          <w:tcPr>
            <w:tcW w:w="127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0,15</w:t>
            </w:r>
          </w:p>
        </w:tc>
      </w:tr>
      <w:tr w:rsidR="003065B3" w:rsidRPr="00AE604B" w:rsidTr="003065B3">
        <w:tc>
          <w:tcPr>
            <w:tcW w:w="70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1.3.</w:t>
            </w:r>
          </w:p>
        </w:tc>
        <w:tc>
          <w:tcPr>
            <w:tcW w:w="6237"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Задача 3.«Создание условий для воспитания и дополнительного образования детей» </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c>
          <w:tcPr>
            <w:tcW w:w="127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0,10</w:t>
            </w:r>
          </w:p>
        </w:tc>
      </w:tr>
      <w:tr w:rsidR="003065B3" w:rsidRPr="00AE604B" w:rsidTr="003065B3">
        <w:tc>
          <w:tcPr>
            <w:tcW w:w="70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1.4.</w:t>
            </w:r>
          </w:p>
        </w:tc>
        <w:tc>
          <w:tcPr>
            <w:tcW w:w="6237"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Задача 4. «Создание условий для организации отдыха обучающихся и воспитанников в каникулярное время» </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27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r>
      <w:tr w:rsidR="003065B3" w:rsidRPr="00AE604B" w:rsidTr="003065B3">
        <w:tc>
          <w:tcPr>
            <w:tcW w:w="70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1.5.</w:t>
            </w:r>
          </w:p>
        </w:tc>
        <w:tc>
          <w:tcPr>
            <w:tcW w:w="6237"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Задача 5.«Совершенствование работы с одаренными детьми и талантливой молодежью, участие педагогов в конкурсах»</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c>
          <w:tcPr>
            <w:tcW w:w="127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0,20</w:t>
            </w:r>
          </w:p>
        </w:tc>
      </w:tr>
      <w:tr w:rsidR="003065B3" w:rsidRPr="00AE604B" w:rsidTr="003065B3">
        <w:tc>
          <w:tcPr>
            <w:tcW w:w="70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1.2.</w:t>
            </w:r>
          </w:p>
        </w:tc>
        <w:tc>
          <w:tcPr>
            <w:tcW w:w="6237"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Задача 6. «Укрепление материально-технической базы муниципальных 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0,25</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0,25</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0,25</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0,25</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0,25</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0,25</w:t>
            </w:r>
          </w:p>
        </w:tc>
        <w:tc>
          <w:tcPr>
            <w:tcW w:w="127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0,25</w:t>
            </w:r>
          </w:p>
        </w:tc>
      </w:tr>
      <w:tr w:rsidR="003065B3" w:rsidRPr="00AE604B" w:rsidTr="003065B3">
        <w:tc>
          <w:tcPr>
            <w:tcW w:w="70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w:t>
            </w:r>
          </w:p>
        </w:tc>
        <w:tc>
          <w:tcPr>
            <w:tcW w:w="14600" w:type="dxa"/>
            <w:gridSpan w:val="8"/>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rPr>
                <w:rFonts w:ascii="Arial" w:hAnsi="Arial" w:cs="Arial"/>
                <w:sz w:val="20"/>
                <w:szCs w:val="20"/>
              </w:rPr>
            </w:pPr>
            <w:r w:rsidRPr="00AE604B">
              <w:rPr>
                <w:rStyle w:val="ad"/>
                <w:rFonts w:ascii="Arial" w:hAnsi="Arial" w:cs="Arial"/>
                <w:b w:val="0"/>
                <w:color w:val="auto"/>
                <w:sz w:val="20"/>
                <w:szCs w:val="20"/>
              </w:rPr>
              <w:t>Подпрограмма</w:t>
            </w:r>
            <w:r w:rsidRPr="00AE604B">
              <w:rPr>
                <w:rFonts w:ascii="Arial" w:hAnsi="Arial" w:cs="Arial"/>
                <w:sz w:val="20"/>
                <w:szCs w:val="20"/>
              </w:rPr>
              <w:t xml:space="preserve"> «Пожарная безопасность образовательных организаций Ипатовского муниципального округа Ставропольского края» </w:t>
            </w:r>
          </w:p>
        </w:tc>
      </w:tr>
      <w:tr w:rsidR="003065B3" w:rsidRPr="00AE604B" w:rsidTr="003065B3">
        <w:tc>
          <w:tcPr>
            <w:tcW w:w="70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2.1.</w:t>
            </w:r>
          </w:p>
        </w:tc>
        <w:tc>
          <w:tcPr>
            <w:tcW w:w="6237"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Задача 1. «Предотвращение пожаров в зданиях образовательных организаций Ипатовского муниципального округа Ставропольского края» </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c>
          <w:tcPr>
            <w:tcW w:w="127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r>
      <w:tr w:rsidR="003065B3" w:rsidRPr="00AE604B" w:rsidTr="003065B3">
        <w:tc>
          <w:tcPr>
            <w:tcW w:w="709"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2.2.</w:t>
            </w:r>
          </w:p>
        </w:tc>
        <w:tc>
          <w:tcPr>
            <w:tcW w:w="6237"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5"/>
              <w:rPr>
                <w:rFonts w:ascii="Arial" w:hAnsi="Arial" w:cs="Arial"/>
                <w:sz w:val="20"/>
                <w:szCs w:val="20"/>
              </w:rPr>
            </w:pPr>
            <w:r w:rsidRPr="00AE604B">
              <w:rPr>
                <w:rFonts w:ascii="Arial" w:hAnsi="Arial" w:cs="Arial"/>
                <w:sz w:val="20"/>
                <w:szCs w:val="20"/>
              </w:rPr>
              <w:t xml:space="preserve">Задача 2.«Обеспечение первичных мер пожарной безопасности в образовательных организациях Ипатовского муниципального округа Ставропольского края» </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c>
          <w:tcPr>
            <w:tcW w:w="1134"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c>
          <w:tcPr>
            <w:tcW w:w="1276"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c>
          <w:tcPr>
            <w:tcW w:w="1275" w:type="dxa"/>
            <w:tcBorders>
              <w:top w:val="single" w:sz="4" w:space="0" w:color="auto"/>
              <w:left w:val="single" w:sz="4" w:space="0" w:color="auto"/>
              <w:bottom w:val="single" w:sz="4" w:space="0" w:color="auto"/>
              <w:right w:val="single" w:sz="4" w:space="0" w:color="auto"/>
            </w:tcBorders>
          </w:tcPr>
          <w:p w:rsidR="003065B3" w:rsidRPr="00AE604B" w:rsidRDefault="003065B3" w:rsidP="00AE604B">
            <w:pPr>
              <w:pStyle w:val="af3"/>
              <w:jc w:val="center"/>
              <w:rPr>
                <w:rFonts w:ascii="Arial" w:hAnsi="Arial" w:cs="Arial"/>
                <w:sz w:val="20"/>
                <w:szCs w:val="20"/>
              </w:rPr>
            </w:pPr>
            <w:r w:rsidRPr="00AE604B">
              <w:rPr>
                <w:rFonts w:ascii="Arial" w:hAnsi="Arial" w:cs="Arial"/>
                <w:sz w:val="20"/>
                <w:szCs w:val="20"/>
              </w:rPr>
              <w:t>0,50</w:t>
            </w:r>
          </w:p>
        </w:tc>
      </w:tr>
    </w:tbl>
    <w:p w:rsidR="003065B3" w:rsidRPr="00AE604B" w:rsidRDefault="003065B3" w:rsidP="00AE604B">
      <w:pPr>
        <w:rPr>
          <w:rFonts w:ascii="Arial" w:hAnsi="Arial" w:cs="Arial"/>
          <w:sz w:val="24"/>
          <w:szCs w:val="24"/>
        </w:rPr>
      </w:pPr>
    </w:p>
    <w:sectPr w:rsidR="003065B3" w:rsidRPr="00AE604B" w:rsidSect="00AE604B">
      <w:pgSz w:w="16838" w:h="11906" w:orient="landscape"/>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45" w:rsidRDefault="00A66345" w:rsidP="003065B3">
      <w:r>
        <w:separator/>
      </w:r>
    </w:p>
  </w:endnote>
  <w:endnote w:type="continuationSeparator" w:id="0">
    <w:p w:rsidR="00A66345" w:rsidRDefault="00A66345" w:rsidP="0030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45" w:rsidRDefault="00A66345" w:rsidP="003065B3">
      <w:r>
        <w:separator/>
      </w:r>
    </w:p>
  </w:footnote>
  <w:footnote w:type="continuationSeparator" w:id="0">
    <w:p w:rsidR="00A66345" w:rsidRDefault="00A66345" w:rsidP="003065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16F150AD"/>
    <w:multiLevelType w:val="hybridMultilevel"/>
    <w:tmpl w:val="42E2698E"/>
    <w:lvl w:ilvl="0" w:tplc="C6100F66">
      <w:start w:val="1"/>
      <w:numFmt w:val="decimal"/>
      <w:lvlText w:val="%1."/>
      <w:lvlJc w:val="left"/>
      <w:pPr>
        <w:ind w:left="1774" w:hanging="106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D880377"/>
    <w:multiLevelType w:val="hybridMultilevel"/>
    <w:tmpl w:val="B9A6B00C"/>
    <w:lvl w:ilvl="0" w:tplc="45E25C04">
      <w:start w:val="1"/>
      <w:numFmt w:val="decimal"/>
      <w:lvlText w:val="%1."/>
      <w:lvlJc w:val="left"/>
      <w:pPr>
        <w:ind w:left="1069" w:hanging="360"/>
      </w:pPr>
      <w:rPr>
        <w:rFonts w:hint="default"/>
        <w:strik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4D41181"/>
    <w:multiLevelType w:val="hybridMultilevel"/>
    <w:tmpl w:val="8188D36C"/>
    <w:lvl w:ilvl="0" w:tplc="7728C376">
      <w:start w:val="1"/>
      <w:numFmt w:val="decimal"/>
      <w:lvlText w:val="%1."/>
      <w:lvlJc w:val="left"/>
      <w:pPr>
        <w:ind w:left="1353" w:hanging="360"/>
      </w:pPr>
      <w:rPr>
        <w:rFonts w:hint="default"/>
        <w:strike w:val="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D0C54CE"/>
    <w:multiLevelType w:val="hybridMultilevel"/>
    <w:tmpl w:val="AB264F4A"/>
    <w:lvl w:ilvl="0" w:tplc="E0D6250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6"/>
  </w:num>
  <w:num w:numId="4">
    <w:abstractNumId w:val="16"/>
  </w:num>
  <w:num w:numId="5">
    <w:abstractNumId w:val="14"/>
  </w:num>
  <w:num w:numId="6">
    <w:abstractNumId w:val="7"/>
  </w:num>
  <w:num w:numId="7">
    <w:abstractNumId w:val="10"/>
  </w:num>
  <w:num w:numId="8">
    <w:abstractNumId w:val="13"/>
  </w:num>
  <w:num w:numId="9">
    <w:abstractNumId w:val="12"/>
  </w:num>
  <w:num w:numId="10">
    <w:abstractNumId w:val="5"/>
  </w:num>
  <w:num w:numId="11">
    <w:abstractNumId w:val="9"/>
  </w:num>
  <w:num w:numId="12">
    <w:abstractNumId w:val="17"/>
  </w:num>
  <w:num w:numId="13">
    <w:abstractNumId w:val="0"/>
  </w:num>
  <w:num w:numId="14">
    <w:abstractNumId w:val="15"/>
  </w:num>
  <w:num w:numId="15">
    <w:abstractNumId w:val="2"/>
  </w:num>
  <w:num w:numId="16">
    <w:abstractNumId w:val="8"/>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370F"/>
    <w:rsid w:val="000072E5"/>
    <w:rsid w:val="00007F82"/>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1704"/>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0594A"/>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2B4A"/>
    <w:rsid w:val="00204B14"/>
    <w:rsid w:val="00207201"/>
    <w:rsid w:val="00212B74"/>
    <w:rsid w:val="002145FD"/>
    <w:rsid w:val="0021475E"/>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065B3"/>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038C"/>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5108"/>
    <w:rsid w:val="00516654"/>
    <w:rsid w:val="005369D7"/>
    <w:rsid w:val="00537FB9"/>
    <w:rsid w:val="005560B0"/>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2563"/>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4900"/>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64488"/>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458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6345"/>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1683"/>
    <w:rsid w:val="00AE2E1A"/>
    <w:rsid w:val="00AE5C08"/>
    <w:rsid w:val="00AE604B"/>
    <w:rsid w:val="00AF4258"/>
    <w:rsid w:val="00AF44DE"/>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0A77"/>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0A8"/>
    <w:rsid w:val="00C9732A"/>
    <w:rsid w:val="00CA3234"/>
    <w:rsid w:val="00CA3F1E"/>
    <w:rsid w:val="00CA6BBE"/>
    <w:rsid w:val="00CB1F1A"/>
    <w:rsid w:val="00CC7121"/>
    <w:rsid w:val="00CD15C6"/>
    <w:rsid w:val="00CD6045"/>
    <w:rsid w:val="00CE1239"/>
    <w:rsid w:val="00CE2F93"/>
    <w:rsid w:val="00CE3B85"/>
    <w:rsid w:val="00CE475A"/>
    <w:rsid w:val="00D0110A"/>
    <w:rsid w:val="00D01F96"/>
    <w:rsid w:val="00D055D7"/>
    <w:rsid w:val="00D05DA2"/>
    <w:rsid w:val="00D06AB1"/>
    <w:rsid w:val="00D06AD3"/>
    <w:rsid w:val="00D07A8E"/>
    <w:rsid w:val="00D15451"/>
    <w:rsid w:val="00D16603"/>
    <w:rsid w:val="00D21737"/>
    <w:rsid w:val="00D316E6"/>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B94"/>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EF0B51"/>
    <w:rsid w:val="00F10916"/>
    <w:rsid w:val="00F1393A"/>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A6E46"/>
    <w:rsid w:val="00FB5E0A"/>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6" type="connector" idref="#_x0000_s1028"/>
        <o:r id="V:Rule7" type="connector" idref="#_x0000_s1032"/>
        <o:r id="V:Rule8" type="connector" idref="#_x0000_s1031"/>
        <o:r id="V:Rule9" type="connector" idref="#_x0000_s1029"/>
        <o:r id="V:Rule10" type="connector" idref="#_x0000_s1030"/>
      </o:rules>
    </o:shapelayout>
  </w:shapeDefaults>
  <w:decimalSymbol w:val=","/>
  <w:listSeparator w:val=";"/>
  <w14:docId w14:val="7A25C8C6"/>
  <w15:docId w15:val="{DCB0302F-3781-40C9-9D3F-77F2C2C7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paragraph" w:styleId="1">
    <w:name w:val="heading 1"/>
    <w:basedOn w:val="a"/>
    <w:next w:val="a"/>
    <w:link w:val="10"/>
    <w:qFormat/>
    <w:rsid w:val="003065B3"/>
    <w:pPr>
      <w:widowControl w:val="0"/>
      <w:autoSpaceDE w:val="0"/>
      <w:autoSpaceDN w:val="0"/>
      <w:adjustRightInd w:val="0"/>
      <w:spacing w:before="108" w:after="108"/>
      <w:jc w:val="center"/>
      <w:outlineLvl w:val="0"/>
    </w:pPr>
    <w:rPr>
      <w:rFonts w:ascii="Calibri Light" w:eastAsia="Times New Roman" w:hAnsi="Calibri Light"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nhideWhenUsed/>
    <w:rsid w:val="001036E3"/>
    <w:rPr>
      <w:rFonts w:ascii="Tahoma" w:hAnsi="Tahoma" w:cs="Tahoma"/>
      <w:sz w:val="16"/>
      <w:szCs w:val="16"/>
    </w:rPr>
  </w:style>
  <w:style w:type="character" w:customStyle="1" w:styleId="a7">
    <w:name w:val="Текст выноски Знак"/>
    <w:basedOn w:val="a0"/>
    <w:link w:val="a6"/>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character" w:customStyle="1" w:styleId="10">
    <w:name w:val="Заголовок 1 Знак"/>
    <w:basedOn w:val="a0"/>
    <w:link w:val="1"/>
    <w:rsid w:val="003065B3"/>
    <w:rPr>
      <w:rFonts w:ascii="Calibri Light" w:eastAsia="Times New Roman" w:hAnsi="Calibri Light" w:cs="Times New Roman"/>
      <w:b/>
      <w:bCs/>
      <w:kern w:val="32"/>
      <w:sz w:val="32"/>
      <w:szCs w:val="32"/>
      <w:lang w:val="x-none" w:eastAsia="x-none"/>
    </w:rPr>
  </w:style>
  <w:style w:type="character" w:customStyle="1" w:styleId="ac">
    <w:name w:val="Цветовое выделение"/>
    <w:rsid w:val="003065B3"/>
    <w:rPr>
      <w:b/>
      <w:color w:val="26282F"/>
    </w:rPr>
  </w:style>
  <w:style w:type="character" w:customStyle="1" w:styleId="ad">
    <w:name w:val="Гипертекстовая ссылка"/>
    <w:rsid w:val="003065B3"/>
    <w:rPr>
      <w:rFonts w:cs="Times New Roman"/>
      <w:b/>
      <w:color w:val="106BBE"/>
    </w:rPr>
  </w:style>
  <w:style w:type="paragraph" w:customStyle="1" w:styleId="ae">
    <w:name w:val="Текст (справка)"/>
    <w:basedOn w:val="a"/>
    <w:next w:val="a"/>
    <w:rsid w:val="003065B3"/>
    <w:pPr>
      <w:widowControl w:val="0"/>
      <w:autoSpaceDE w:val="0"/>
      <w:autoSpaceDN w:val="0"/>
      <w:adjustRightInd w:val="0"/>
      <w:ind w:left="170" w:right="170"/>
      <w:jc w:val="left"/>
    </w:pPr>
    <w:rPr>
      <w:rFonts w:ascii="Times New Roman CYR" w:eastAsia="Times New Roman" w:hAnsi="Times New Roman CYR" w:cs="Times New Roman CYR"/>
      <w:sz w:val="24"/>
      <w:szCs w:val="24"/>
    </w:rPr>
  </w:style>
  <w:style w:type="paragraph" w:customStyle="1" w:styleId="af">
    <w:name w:val="Комментарий"/>
    <w:basedOn w:val="ae"/>
    <w:next w:val="a"/>
    <w:rsid w:val="003065B3"/>
    <w:pPr>
      <w:spacing w:before="75"/>
      <w:ind w:right="0"/>
      <w:jc w:val="both"/>
    </w:pPr>
    <w:rPr>
      <w:color w:val="353842"/>
    </w:rPr>
  </w:style>
  <w:style w:type="paragraph" w:customStyle="1" w:styleId="af0">
    <w:name w:val="Информация о версии"/>
    <w:basedOn w:val="af"/>
    <w:next w:val="a"/>
    <w:rsid w:val="003065B3"/>
    <w:rPr>
      <w:i/>
      <w:iCs/>
    </w:rPr>
  </w:style>
  <w:style w:type="paragraph" w:customStyle="1" w:styleId="af1">
    <w:name w:val="Текст информации об изменениях"/>
    <w:basedOn w:val="a"/>
    <w:next w:val="a"/>
    <w:rsid w:val="003065B3"/>
    <w:pPr>
      <w:widowControl w:val="0"/>
      <w:autoSpaceDE w:val="0"/>
      <w:autoSpaceDN w:val="0"/>
      <w:adjustRightInd w:val="0"/>
      <w:ind w:firstLine="720"/>
    </w:pPr>
    <w:rPr>
      <w:rFonts w:ascii="Times New Roman CYR" w:eastAsia="Times New Roman" w:hAnsi="Times New Roman CYR" w:cs="Times New Roman CYR"/>
      <w:color w:val="353842"/>
      <w:sz w:val="20"/>
      <w:szCs w:val="20"/>
    </w:rPr>
  </w:style>
  <w:style w:type="paragraph" w:customStyle="1" w:styleId="af2">
    <w:name w:val="Информация об изменениях"/>
    <w:basedOn w:val="af1"/>
    <w:next w:val="a"/>
    <w:rsid w:val="003065B3"/>
    <w:pPr>
      <w:spacing w:before="180"/>
      <w:ind w:left="360" w:right="360" w:firstLine="0"/>
    </w:pPr>
  </w:style>
  <w:style w:type="paragraph" w:customStyle="1" w:styleId="af3">
    <w:name w:val="Нормальный (таблица)"/>
    <w:basedOn w:val="a"/>
    <w:next w:val="a"/>
    <w:rsid w:val="003065B3"/>
    <w:pPr>
      <w:widowControl w:val="0"/>
      <w:autoSpaceDE w:val="0"/>
      <w:autoSpaceDN w:val="0"/>
      <w:adjustRightInd w:val="0"/>
    </w:pPr>
    <w:rPr>
      <w:rFonts w:ascii="Times New Roman CYR" w:eastAsia="Times New Roman" w:hAnsi="Times New Roman CYR" w:cs="Times New Roman CYR"/>
      <w:sz w:val="24"/>
      <w:szCs w:val="24"/>
    </w:rPr>
  </w:style>
  <w:style w:type="paragraph" w:customStyle="1" w:styleId="af4">
    <w:name w:val="Подзаголовок для информации об изменениях"/>
    <w:basedOn w:val="af1"/>
    <w:next w:val="a"/>
    <w:rsid w:val="003065B3"/>
    <w:rPr>
      <w:b/>
      <w:bCs/>
    </w:rPr>
  </w:style>
  <w:style w:type="paragraph" w:customStyle="1" w:styleId="af5">
    <w:name w:val="Прижатый влево"/>
    <w:basedOn w:val="a"/>
    <w:next w:val="a"/>
    <w:rsid w:val="003065B3"/>
    <w:pPr>
      <w:widowControl w:val="0"/>
      <w:autoSpaceDE w:val="0"/>
      <w:autoSpaceDN w:val="0"/>
      <w:adjustRightInd w:val="0"/>
      <w:jc w:val="left"/>
    </w:pPr>
    <w:rPr>
      <w:rFonts w:ascii="Times New Roman CYR" w:eastAsia="Times New Roman" w:hAnsi="Times New Roman CYR" w:cs="Times New Roman CYR"/>
      <w:sz w:val="24"/>
      <w:szCs w:val="24"/>
    </w:rPr>
  </w:style>
  <w:style w:type="character" w:customStyle="1" w:styleId="af6">
    <w:name w:val="Цветовое выделение для Текст"/>
    <w:rsid w:val="003065B3"/>
    <w:rPr>
      <w:rFonts w:ascii="Times New Roman CYR" w:hAnsi="Times New Roman CYR"/>
    </w:rPr>
  </w:style>
  <w:style w:type="paragraph" w:styleId="af7">
    <w:name w:val="header"/>
    <w:basedOn w:val="a"/>
    <w:link w:val="af8"/>
    <w:rsid w:val="003065B3"/>
    <w:pPr>
      <w:widowControl w:val="0"/>
      <w:tabs>
        <w:tab w:val="center" w:pos="4677"/>
        <w:tab w:val="right" w:pos="9355"/>
      </w:tabs>
      <w:autoSpaceDE w:val="0"/>
      <w:autoSpaceDN w:val="0"/>
      <w:adjustRightInd w:val="0"/>
      <w:ind w:firstLine="720"/>
    </w:pPr>
    <w:rPr>
      <w:rFonts w:ascii="Times New Roman CYR" w:eastAsia="Times New Roman" w:hAnsi="Times New Roman CYR" w:cs="Times New Roman"/>
      <w:sz w:val="24"/>
      <w:szCs w:val="24"/>
      <w:lang w:val="x-none" w:eastAsia="x-none"/>
    </w:rPr>
  </w:style>
  <w:style w:type="character" w:customStyle="1" w:styleId="af8">
    <w:name w:val="Верхний колонтитул Знак"/>
    <w:basedOn w:val="a0"/>
    <w:link w:val="af7"/>
    <w:rsid w:val="003065B3"/>
    <w:rPr>
      <w:rFonts w:ascii="Times New Roman CYR" w:eastAsia="Times New Roman" w:hAnsi="Times New Roman CYR" w:cs="Times New Roman"/>
      <w:sz w:val="24"/>
      <w:szCs w:val="24"/>
      <w:lang w:val="x-none" w:eastAsia="x-none"/>
    </w:rPr>
  </w:style>
  <w:style w:type="paragraph" w:styleId="af9">
    <w:name w:val="footer"/>
    <w:basedOn w:val="a"/>
    <w:link w:val="afa"/>
    <w:rsid w:val="003065B3"/>
    <w:pPr>
      <w:widowControl w:val="0"/>
      <w:tabs>
        <w:tab w:val="center" w:pos="4677"/>
        <w:tab w:val="right" w:pos="9355"/>
      </w:tabs>
      <w:autoSpaceDE w:val="0"/>
      <w:autoSpaceDN w:val="0"/>
      <w:adjustRightInd w:val="0"/>
      <w:ind w:firstLine="720"/>
    </w:pPr>
    <w:rPr>
      <w:rFonts w:ascii="Times New Roman CYR" w:eastAsia="Times New Roman" w:hAnsi="Times New Roman CYR" w:cs="Times New Roman"/>
      <w:sz w:val="24"/>
      <w:szCs w:val="24"/>
      <w:lang w:val="x-none" w:eastAsia="x-none"/>
    </w:rPr>
  </w:style>
  <w:style w:type="character" w:customStyle="1" w:styleId="afa">
    <w:name w:val="Нижний колонтитул Знак"/>
    <w:basedOn w:val="a0"/>
    <w:link w:val="af9"/>
    <w:rsid w:val="003065B3"/>
    <w:rPr>
      <w:rFonts w:ascii="Times New Roman CYR" w:eastAsia="Times New Roman" w:hAnsi="Times New Roman CYR" w:cs="Times New Roman"/>
      <w:sz w:val="24"/>
      <w:szCs w:val="24"/>
      <w:lang w:val="x-none" w:eastAsia="x-none"/>
    </w:rPr>
  </w:style>
  <w:style w:type="character" w:styleId="afb">
    <w:name w:val="FollowedHyperlink"/>
    <w:uiPriority w:val="99"/>
    <w:unhideWhenUsed/>
    <w:rsid w:val="003065B3"/>
    <w:rPr>
      <w:color w:val="954F72"/>
      <w:u w:val="single"/>
    </w:rPr>
  </w:style>
  <w:style w:type="character" w:styleId="afc">
    <w:name w:val="annotation reference"/>
    <w:rsid w:val="003065B3"/>
    <w:rPr>
      <w:sz w:val="16"/>
      <w:szCs w:val="16"/>
    </w:rPr>
  </w:style>
  <w:style w:type="paragraph" w:styleId="afd">
    <w:name w:val="annotation text"/>
    <w:basedOn w:val="a"/>
    <w:link w:val="afe"/>
    <w:rsid w:val="003065B3"/>
    <w:pPr>
      <w:widowControl w:val="0"/>
      <w:autoSpaceDE w:val="0"/>
      <w:autoSpaceDN w:val="0"/>
      <w:adjustRightInd w:val="0"/>
      <w:ind w:firstLine="720"/>
    </w:pPr>
    <w:rPr>
      <w:rFonts w:ascii="Times New Roman CYR" w:eastAsia="Times New Roman" w:hAnsi="Times New Roman CYR" w:cs="Times New Roman"/>
      <w:sz w:val="20"/>
      <w:szCs w:val="20"/>
      <w:lang w:val="x-none" w:eastAsia="x-none"/>
    </w:rPr>
  </w:style>
  <w:style w:type="character" w:customStyle="1" w:styleId="afe">
    <w:name w:val="Текст примечания Знак"/>
    <w:basedOn w:val="a0"/>
    <w:link w:val="afd"/>
    <w:rsid w:val="003065B3"/>
    <w:rPr>
      <w:rFonts w:ascii="Times New Roman CYR" w:eastAsia="Times New Roman" w:hAnsi="Times New Roman CYR" w:cs="Times New Roman"/>
      <w:sz w:val="20"/>
      <w:szCs w:val="20"/>
      <w:lang w:val="x-none" w:eastAsia="x-none"/>
    </w:rPr>
  </w:style>
  <w:style w:type="paragraph" w:styleId="aff">
    <w:name w:val="annotation subject"/>
    <w:basedOn w:val="afd"/>
    <w:next w:val="afd"/>
    <w:link w:val="aff0"/>
    <w:rsid w:val="003065B3"/>
    <w:rPr>
      <w:b/>
      <w:bCs/>
    </w:rPr>
  </w:style>
  <w:style w:type="character" w:customStyle="1" w:styleId="aff0">
    <w:name w:val="Тема примечания Знак"/>
    <w:basedOn w:val="afe"/>
    <w:link w:val="aff"/>
    <w:rsid w:val="003065B3"/>
    <w:rPr>
      <w:rFonts w:ascii="Times New Roman CYR" w:eastAsia="Times New Roman" w:hAnsi="Times New Roman CYR"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08823088">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18141867">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097015712">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32A42-A9D8-4C19-AAA1-CEDD4AEC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70</Pages>
  <Words>18060</Words>
  <Characters>102948</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Станислав</cp:lastModifiedBy>
  <cp:revision>5</cp:revision>
  <cp:lastPrinted>2023-12-19T14:07:00Z</cp:lastPrinted>
  <dcterms:created xsi:type="dcterms:W3CDTF">2023-12-19T14:08:00Z</dcterms:created>
  <dcterms:modified xsi:type="dcterms:W3CDTF">2023-12-25T08:09:00Z</dcterms:modified>
</cp:coreProperties>
</file>